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8.6 -->
  <w:body>
    <w:p w:rsidR="00583402" w:rsidRPr="00977103" w:rsidP="00583402" w14:paraId="1079CA29" w14:textId="3FE72D0D">
      <w:pPr>
        <w:spacing w:after="0" w:line="240" w:lineRule="auto"/>
        <w:jc w:val="center"/>
        <w:rPr>
          <w:rFonts w:ascii="Georgia" w:hAnsi="Georgia" w:cs="Times New Roman"/>
          <w:b/>
          <w:sz w:val="26"/>
          <w:szCs w:val="26"/>
          <w:lang w:val="en-GB"/>
        </w:rPr>
      </w:pPr>
      <w:r w:rsidRPr="00977103">
        <w:rPr>
          <w:rFonts w:ascii="Georgia" w:hAnsi="Georgia" w:cs="Times New Roman"/>
          <w:b/>
          <w:sz w:val="26"/>
          <w:szCs w:val="26"/>
          <w:lang w:val="en-GB"/>
        </w:rPr>
        <w:t>REGISTRATION AND POSTAL VOTING F</w:t>
      </w:r>
      <w:r>
        <w:rPr>
          <w:rFonts w:ascii="Georgia" w:hAnsi="Georgia" w:cs="Times New Roman"/>
          <w:b/>
          <w:sz w:val="26"/>
          <w:szCs w:val="26"/>
          <w:lang w:val="en-GB"/>
        </w:rPr>
        <w:t>ORM</w:t>
      </w:r>
    </w:p>
    <w:p w:rsidR="00583402" w:rsidRPr="00977103" w:rsidP="00583402" w14:paraId="2B4D3CEB" w14:textId="77777777">
      <w:pPr>
        <w:spacing w:after="0" w:line="240" w:lineRule="auto"/>
        <w:rPr>
          <w:rFonts w:ascii="Georgia" w:hAnsi="Georgia" w:cs="Times New Roman"/>
          <w:bCs/>
          <w:lang w:val="en-GB"/>
        </w:rPr>
      </w:pPr>
    </w:p>
    <w:p w:rsidR="00977103" w:rsidRPr="00977103" w:rsidP="00583402" w14:paraId="0D9FB5D3" w14:textId="493EBCBF">
      <w:pPr>
        <w:spacing w:after="0" w:line="240" w:lineRule="auto"/>
        <w:rPr>
          <w:rFonts w:ascii="Georgia" w:hAnsi="Georgia" w:cs="Times New Roman"/>
          <w:bCs/>
        </w:rPr>
      </w:pPr>
    </w:p>
    <w:p w:rsidR="00583402" w:rsidRPr="00977103" w:rsidP="00583402" w14:paraId="4D26DBC9" w14:textId="5C7723CA">
      <w:pPr>
        <w:spacing w:after="0" w:line="240" w:lineRule="auto"/>
        <w:rPr>
          <w:rFonts w:ascii="Georgia" w:hAnsi="Georgia" w:cs="Times New Roman"/>
          <w:bCs/>
        </w:rPr>
      </w:pPr>
      <w:r>
        <w:rPr>
          <w:rFonts w:ascii="Georgia" w:hAnsi="Georgia" w:cs="Times New Roman"/>
          <w:bCs/>
        </w:rPr>
        <w:t>Through</w:t>
      </w:r>
      <w:r>
        <w:rPr>
          <w:rFonts w:ascii="Georgia" w:hAnsi="Georgia" w:cs="Times New Roman"/>
          <w:bCs/>
        </w:rPr>
        <w:t xml:space="preserve"> </w:t>
      </w:r>
      <w:r w:rsidRPr="00977103">
        <w:rPr>
          <w:rFonts w:ascii="Georgia" w:hAnsi="Georgia"/>
          <w:szCs w:val="23"/>
        </w:rPr>
        <w:t xml:space="preserve">postal </w:t>
      </w:r>
      <w:r w:rsidRPr="00977103">
        <w:rPr>
          <w:rFonts w:ascii="Georgia" w:hAnsi="Georgia"/>
          <w:szCs w:val="23"/>
        </w:rPr>
        <w:t>voting</w:t>
      </w:r>
      <w:r w:rsidRPr="00977103">
        <w:rPr>
          <w:rFonts w:ascii="Georgia" w:hAnsi="Georgia"/>
          <w:szCs w:val="23"/>
        </w:rPr>
        <w:t xml:space="preserve"> </w:t>
      </w:r>
      <w:r w:rsidRPr="00977103">
        <w:rPr>
          <w:rFonts w:ascii="Georgia" w:hAnsi="Georgia"/>
          <w:szCs w:val="23"/>
        </w:rPr>
        <w:t>according</w:t>
      </w:r>
      <w:r w:rsidRPr="00977103">
        <w:rPr>
          <w:rFonts w:ascii="Georgia" w:hAnsi="Georgia"/>
          <w:szCs w:val="23"/>
        </w:rPr>
        <w:t xml:space="preserve"> to § 22 </w:t>
      </w:r>
      <w:r w:rsidRPr="00977103">
        <w:rPr>
          <w:rFonts w:ascii="Georgia" w:hAnsi="Georgia"/>
          <w:szCs w:val="23"/>
        </w:rPr>
        <w:t>of</w:t>
      </w:r>
      <w:r w:rsidRPr="00977103">
        <w:rPr>
          <w:rFonts w:ascii="Georgia" w:hAnsi="Georgia"/>
          <w:szCs w:val="23"/>
        </w:rPr>
        <w:t xml:space="preserve"> </w:t>
      </w:r>
      <w:r w:rsidRPr="00977103">
        <w:rPr>
          <w:rFonts w:ascii="Georgia" w:hAnsi="Georgia"/>
          <w:szCs w:val="23"/>
        </w:rPr>
        <w:t>Act</w:t>
      </w:r>
      <w:r w:rsidRPr="00977103">
        <w:rPr>
          <w:rFonts w:ascii="Georgia" w:hAnsi="Georgia"/>
          <w:szCs w:val="23"/>
        </w:rPr>
        <w:t xml:space="preserve"> (2022:121) on </w:t>
      </w:r>
      <w:r w:rsidRPr="00977103">
        <w:rPr>
          <w:rFonts w:ascii="Georgia" w:hAnsi="Georgia"/>
          <w:szCs w:val="23"/>
        </w:rPr>
        <w:t>temporary</w:t>
      </w:r>
      <w:r w:rsidRPr="00977103">
        <w:rPr>
          <w:rFonts w:ascii="Georgia" w:hAnsi="Georgia"/>
          <w:szCs w:val="23"/>
        </w:rPr>
        <w:t xml:space="preserve"> </w:t>
      </w:r>
      <w:r w:rsidRPr="00977103">
        <w:rPr>
          <w:rFonts w:ascii="Georgia" w:hAnsi="Georgia"/>
          <w:szCs w:val="23"/>
        </w:rPr>
        <w:t>exemptions</w:t>
      </w:r>
      <w:r w:rsidRPr="00977103">
        <w:rPr>
          <w:rFonts w:ascii="Georgia" w:hAnsi="Georgia"/>
          <w:szCs w:val="23"/>
        </w:rPr>
        <w:t xml:space="preserve"> to </w:t>
      </w:r>
      <w:r w:rsidRPr="00977103">
        <w:rPr>
          <w:rFonts w:ascii="Georgia" w:hAnsi="Georgia"/>
          <w:szCs w:val="23"/>
        </w:rPr>
        <w:t>facilitate</w:t>
      </w:r>
      <w:r w:rsidRPr="00977103">
        <w:rPr>
          <w:rFonts w:ascii="Georgia" w:hAnsi="Georgia"/>
          <w:szCs w:val="23"/>
        </w:rPr>
        <w:t xml:space="preserve"> </w:t>
      </w:r>
      <w:r w:rsidRPr="00977103">
        <w:rPr>
          <w:rFonts w:ascii="Georgia" w:hAnsi="Georgia"/>
          <w:szCs w:val="23"/>
        </w:rPr>
        <w:t>company</w:t>
      </w:r>
      <w:r w:rsidRPr="00977103">
        <w:rPr>
          <w:rFonts w:ascii="Georgia" w:hAnsi="Georgia"/>
          <w:szCs w:val="23"/>
        </w:rPr>
        <w:t xml:space="preserve">- </w:t>
      </w:r>
      <w:r w:rsidRPr="00977103">
        <w:rPr>
          <w:rFonts w:ascii="Georgia" w:hAnsi="Georgia"/>
          <w:szCs w:val="23"/>
        </w:rPr>
        <w:t>and association</w:t>
      </w:r>
      <w:r w:rsidRPr="00977103">
        <w:rPr>
          <w:rFonts w:ascii="Georgia" w:hAnsi="Georgia"/>
          <w:szCs w:val="23"/>
        </w:rPr>
        <w:t xml:space="preserve"> meetings (</w:t>
      </w:r>
      <w:r w:rsidRPr="00977103">
        <w:rPr>
          <w:rFonts w:ascii="Georgia" w:hAnsi="Georgia"/>
          <w:i/>
          <w:iCs/>
          <w:szCs w:val="23"/>
        </w:rPr>
        <w:t>lagen om tillfälliga undantag för att underlätta genomförandet av bolags- och föreningsstämmor</w:t>
      </w:r>
      <w:r w:rsidRPr="00977103">
        <w:rPr>
          <w:rFonts w:ascii="Georgia" w:hAnsi="Georgia"/>
          <w:szCs w:val="23"/>
        </w:rPr>
        <w:t>).</w:t>
      </w:r>
    </w:p>
    <w:p w:rsidR="00583402" w:rsidRPr="00952086" w:rsidP="00583402" w14:paraId="66CA94BF" w14:textId="77777777">
      <w:pPr>
        <w:spacing w:after="0" w:line="240" w:lineRule="auto"/>
        <w:rPr>
          <w:rFonts w:ascii="Georgia" w:hAnsi="Georgia" w:cs="Times New Roman"/>
          <w:b/>
        </w:rPr>
      </w:pPr>
    </w:p>
    <w:p w:rsidR="00583402" w:rsidRPr="00977103" w:rsidP="00583402" w14:paraId="04B93E5B" w14:textId="4F975CD6">
      <w:pPr>
        <w:spacing w:after="0" w:line="240" w:lineRule="auto"/>
        <w:rPr>
          <w:rFonts w:ascii="Georgia" w:hAnsi="Georgia" w:cs="Times New Roman"/>
          <w:b/>
          <w:lang w:val="en-GB"/>
        </w:rPr>
      </w:pPr>
      <w:r w:rsidRPr="00977103">
        <w:rPr>
          <w:rFonts w:ascii="Georgia" w:hAnsi="Georgia" w:cs="Times New Roman"/>
          <w:b/>
          <w:lang w:val="en-GB"/>
        </w:rPr>
        <w:t>The form must be at the disposal of</w:t>
      </w:r>
      <w:r w:rsidRPr="00977103">
        <w:rPr>
          <w:rFonts w:ascii="Georgia" w:hAnsi="Georgia" w:cs="Times New Roman"/>
          <w:b/>
          <w:lang w:val="en-GB"/>
        </w:rPr>
        <w:t xml:space="preserve"> </w:t>
      </w:r>
      <w:r w:rsidRPr="00977103" w:rsidR="00952086">
        <w:rPr>
          <w:rFonts w:ascii="Georgia" w:hAnsi="Georgia" w:cs="Times New Roman"/>
          <w:b/>
          <w:lang w:val="en-GB"/>
        </w:rPr>
        <w:t>CTV</w:t>
      </w:r>
      <w:r w:rsidRPr="00977103">
        <w:rPr>
          <w:rFonts w:ascii="Georgia" w:hAnsi="Georgia" w:cs="Times New Roman"/>
          <w:b/>
          <w:lang w:val="en-GB"/>
        </w:rPr>
        <w:t xml:space="preserve"> </w:t>
      </w:r>
      <w:r w:rsidRPr="00977103" w:rsidR="00952086">
        <w:rPr>
          <w:rFonts w:ascii="Georgia" w:hAnsi="Georgia" w:cs="Times New Roman"/>
          <w:b/>
          <w:lang w:val="en-GB"/>
        </w:rPr>
        <w:t xml:space="preserve">Properties AB </w:t>
      </w:r>
      <w:r w:rsidRPr="00977103">
        <w:rPr>
          <w:rFonts w:ascii="Georgia" w:hAnsi="Georgia" w:cs="Times New Roman"/>
          <w:b/>
          <w:lang w:val="en-GB"/>
        </w:rPr>
        <w:t>(</w:t>
      </w:r>
      <w:r w:rsidRPr="00977103">
        <w:rPr>
          <w:rFonts w:ascii="Georgia" w:hAnsi="Georgia" w:cs="Times New Roman"/>
          <w:b/>
          <w:lang w:val="en-GB"/>
        </w:rPr>
        <w:t>publ</w:t>
      </w:r>
      <w:r w:rsidRPr="00977103">
        <w:rPr>
          <w:rFonts w:ascii="Georgia" w:hAnsi="Georgia" w:cs="Times New Roman"/>
          <w:b/>
          <w:lang w:val="en-GB"/>
        </w:rPr>
        <w:t xml:space="preserve">) </w:t>
      </w:r>
      <w:r w:rsidRPr="00977103">
        <w:rPr>
          <w:rFonts w:ascii="Georgia" w:hAnsi="Georgia" w:cs="Times New Roman"/>
          <w:b/>
          <w:lang w:val="en-GB"/>
        </w:rPr>
        <w:t xml:space="preserve">no later than </w:t>
      </w:r>
      <w:r w:rsidR="006945D7">
        <w:rPr>
          <w:rFonts w:ascii="Georgia" w:hAnsi="Georgia" w:cs="Times New Roman"/>
          <w:b/>
          <w:lang w:val="en-GB"/>
        </w:rPr>
        <w:t xml:space="preserve">19 </w:t>
      </w:r>
      <w:r w:rsidRPr="00977103">
        <w:rPr>
          <w:rFonts w:ascii="Georgia" w:hAnsi="Georgia" w:cs="Times New Roman"/>
          <w:b/>
          <w:lang w:val="en-GB"/>
        </w:rPr>
        <w:t>December 2022.</w:t>
      </w:r>
    </w:p>
    <w:p w:rsidR="00583402" w:rsidRPr="00977103" w:rsidP="00583402" w14:paraId="5199C9CD" w14:textId="77777777">
      <w:pPr>
        <w:spacing w:after="0" w:line="240" w:lineRule="auto"/>
        <w:rPr>
          <w:rFonts w:ascii="Georgia" w:hAnsi="Georgia" w:cs="Times New Roman"/>
          <w:bCs/>
          <w:lang w:val="en-GB"/>
        </w:rPr>
      </w:pPr>
    </w:p>
    <w:p w:rsidR="00583402" w:rsidP="00583402" w14:paraId="05E770C7" w14:textId="12DB06FA">
      <w:pPr>
        <w:spacing w:after="0" w:line="240" w:lineRule="auto"/>
        <w:rPr>
          <w:rFonts w:ascii="Georgia" w:hAnsi="Georgia" w:cs="Times New Roman"/>
          <w:bCs/>
          <w:lang w:val="en-GB"/>
        </w:rPr>
      </w:pPr>
      <w:r w:rsidRPr="00977103">
        <w:rPr>
          <w:rFonts w:ascii="Georgia" w:hAnsi="Georgia" w:cs="Times New Roman"/>
          <w:bCs/>
          <w:lang w:val="en-GB"/>
        </w:rPr>
        <w:t xml:space="preserve">The shareholder below registers and hereby exercises his right to vote for </w:t>
      </w:r>
      <w:r w:rsidRPr="00977103">
        <w:rPr>
          <w:rFonts w:ascii="Georgia" w:hAnsi="Georgia" w:cs="Times New Roman"/>
          <w:bCs/>
          <w:lang w:val="en-GB"/>
        </w:rPr>
        <w:t>all of</w:t>
      </w:r>
      <w:r w:rsidRPr="00977103">
        <w:rPr>
          <w:rFonts w:ascii="Georgia" w:hAnsi="Georgia" w:cs="Times New Roman"/>
          <w:bCs/>
          <w:lang w:val="en-GB"/>
        </w:rPr>
        <w:t xml:space="preserve"> the shareholder's shares in CTV Properties AB (</w:t>
      </w:r>
      <w:r w:rsidRPr="00977103">
        <w:rPr>
          <w:rFonts w:ascii="Georgia" w:hAnsi="Georgia" w:cs="Times New Roman"/>
          <w:bCs/>
          <w:lang w:val="en-GB"/>
        </w:rPr>
        <w:t>publ</w:t>
      </w:r>
      <w:r w:rsidRPr="00977103">
        <w:rPr>
          <w:rFonts w:ascii="Georgia" w:hAnsi="Georgia" w:cs="Times New Roman"/>
          <w:bCs/>
          <w:lang w:val="en-GB"/>
        </w:rPr>
        <w:t xml:space="preserve">), reg. no. 559080-8811, at the company's extraordinary general meeting on </w:t>
      </w:r>
      <w:r w:rsidR="006945D7">
        <w:rPr>
          <w:rFonts w:ascii="Georgia" w:hAnsi="Georgia" w:cs="Times New Roman"/>
          <w:bCs/>
          <w:lang w:val="en-GB"/>
        </w:rPr>
        <w:t>20</w:t>
      </w:r>
      <w:r w:rsidRPr="00977103">
        <w:rPr>
          <w:rFonts w:ascii="Georgia" w:hAnsi="Georgia" w:cs="Times New Roman"/>
          <w:bCs/>
          <w:lang w:val="en-GB"/>
        </w:rPr>
        <w:t xml:space="preserve"> December 2022. The right to vote is exercised in the manner shown by marked answer options below</w:t>
      </w:r>
      <w:r>
        <w:rPr>
          <w:rFonts w:ascii="Georgia" w:hAnsi="Georgia" w:cs="Times New Roman"/>
          <w:bCs/>
          <w:lang w:val="en-GB"/>
        </w:rPr>
        <w:t>.</w:t>
      </w:r>
    </w:p>
    <w:p w:rsidR="00977103" w:rsidRPr="00977103" w:rsidP="00583402" w14:paraId="31E974D8" w14:textId="77777777">
      <w:pPr>
        <w:spacing w:after="0" w:line="240" w:lineRule="auto"/>
        <w:rPr>
          <w:rFonts w:ascii="Georgia" w:hAnsi="Georgia" w:cs="Times New Roman"/>
          <w:bCs/>
          <w:lang w:val="en-GB"/>
        </w:rPr>
      </w:pPr>
    </w:p>
    <w:tbl>
      <w:tblPr>
        <w:tblStyle w:val="TableGrid"/>
        <w:tblW w:w="0" w:type="auto"/>
        <w:tblInd w:w="0" w:type="dxa"/>
        <w:tblLook w:val="04A0"/>
      </w:tblPr>
      <w:tblGrid>
        <w:gridCol w:w="4531"/>
        <w:gridCol w:w="4531"/>
      </w:tblGrid>
      <w:tr w14:paraId="6102653A" w14:textId="77777777" w:rsidTr="00912B13">
        <w:tblPrEx>
          <w:tblW w:w="0" w:type="auto"/>
          <w:tblInd w:w="0" w:type="dxa"/>
          <w:tblLook w:val="04A0"/>
        </w:tblPrEx>
        <w:tc>
          <w:tcPr>
            <w:tcW w:w="4531" w:type="dxa"/>
            <w:tcBorders>
              <w:top w:val="single" w:sz="4" w:space="0" w:color="auto"/>
              <w:left w:val="single" w:sz="4" w:space="0" w:color="auto"/>
              <w:bottom w:val="single" w:sz="4" w:space="0" w:color="auto"/>
              <w:right w:val="single" w:sz="4" w:space="0" w:color="auto"/>
            </w:tcBorders>
            <w:hideMark/>
          </w:tcPr>
          <w:p w:rsidR="00583402" w:rsidRPr="00952086" w:rsidP="00912B13" w14:paraId="1ADE3F96" w14:textId="4CD9091A">
            <w:pPr>
              <w:spacing w:line="240" w:lineRule="auto"/>
              <w:rPr>
                <w:rFonts w:ascii="Georgia" w:hAnsi="Georgia" w:cs="Times New Roman"/>
                <w:b/>
              </w:rPr>
            </w:pPr>
            <w:r>
              <w:rPr>
                <w:rFonts w:ascii="Georgia" w:hAnsi="Georgia" w:cs="Times New Roman"/>
                <w:b/>
              </w:rPr>
              <w:t>Shareholder</w:t>
            </w:r>
          </w:p>
        </w:tc>
        <w:tc>
          <w:tcPr>
            <w:tcW w:w="4531" w:type="dxa"/>
            <w:tcBorders>
              <w:top w:val="single" w:sz="4" w:space="0" w:color="auto"/>
              <w:left w:val="single" w:sz="4" w:space="0" w:color="auto"/>
              <w:bottom w:val="single" w:sz="4" w:space="0" w:color="auto"/>
              <w:right w:val="single" w:sz="4" w:space="0" w:color="auto"/>
            </w:tcBorders>
            <w:hideMark/>
          </w:tcPr>
          <w:p w:rsidR="00583402" w:rsidRPr="00952086" w:rsidP="00912B13" w14:paraId="5B3A274C" w14:textId="7861C003">
            <w:pPr>
              <w:spacing w:line="240" w:lineRule="auto"/>
              <w:rPr>
                <w:rFonts w:ascii="Georgia" w:hAnsi="Georgia" w:cs="Times New Roman"/>
                <w:b/>
              </w:rPr>
            </w:pPr>
            <w:r>
              <w:rPr>
                <w:rFonts w:ascii="Georgia" w:hAnsi="Georgia" w:cs="Times New Roman"/>
                <w:b/>
              </w:rPr>
              <w:t>Personal ID</w:t>
            </w:r>
            <w:r w:rsidRPr="00952086">
              <w:rPr>
                <w:rFonts w:ascii="Georgia" w:hAnsi="Georgia" w:cs="Times New Roman"/>
                <w:b/>
              </w:rPr>
              <w:t>/</w:t>
            </w:r>
            <w:r>
              <w:rPr>
                <w:rFonts w:ascii="Georgia" w:hAnsi="Georgia" w:cs="Times New Roman"/>
                <w:b/>
              </w:rPr>
              <w:t>Registration</w:t>
            </w:r>
            <w:r>
              <w:rPr>
                <w:rFonts w:ascii="Georgia" w:hAnsi="Georgia" w:cs="Times New Roman"/>
                <w:b/>
              </w:rPr>
              <w:t xml:space="preserve"> </w:t>
            </w:r>
            <w:r>
              <w:rPr>
                <w:rFonts w:ascii="Georgia" w:hAnsi="Georgia" w:cs="Times New Roman"/>
                <w:b/>
              </w:rPr>
              <w:t>number</w:t>
            </w:r>
          </w:p>
        </w:tc>
      </w:tr>
      <w:tr w14:paraId="794ABE5C" w14:textId="77777777" w:rsidTr="00912B13">
        <w:tblPrEx>
          <w:tblW w:w="0" w:type="auto"/>
          <w:tblInd w:w="0" w:type="dxa"/>
          <w:tblLook w:val="04A0"/>
        </w:tblPrEx>
        <w:tc>
          <w:tcPr>
            <w:tcW w:w="4531" w:type="dxa"/>
            <w:tcBorders>
              <w:top w:val="single" w:sz="4" w:space="0" w:color="auto"/>
              <w:left w:val="single" w:sz="4" w:space="0" w:color="auto"/>
              <w:bottom w:val="single" w:sz="4" w:space="0" w:color="auto"/>
              <w:right w:val="single" w:sz="4" w:space="0" w:color="auto"/>
            </w:tcBorders>
          </w:tcPr>
          <w:p w:rsidR="00583402" w:rsidRPr="00952086" w:rsidP="00912B13" w14:paraId="33F23B03" w14:textId="77777777">
            <w:pPr>
              <w:spacing w:line="240" w:lineRule="auto"/>
              <w:rPr>
                <w:rFonts w:ascii="Georgia" w:hAnsi="Georgia" w:cs="Times New Roman"/>
                <w:b/>
              </w:rPr>
            </w:pPr>
          </w:p>
          <w:p w:rsidR="00583402" w:rsidRPr="00952086" w:rsidP="00912B13" w14:paraId="6ECEACDE" w14:textId="77777777">
            <w:pPr>
              <w:spacing w:line="240" w:lineRule="auto"/>
              <w:rPr>
                <w:rFonts w:ascii="Georgia" w:hAnsi="Georgia" w:cs="Times New Roman"/>
                <w:b/>
              </w:rPr>
            </w:pPr>
          </w:p>
          <w:p w:rsidR="00583402" w:rsidRPr="00952086" w:rsidP="00912B13" w14:paraId="09CAA522" w14:textId="77777777">
            <w:pPr>
              <w:spacing w:line="240" w:lineRule="auto"/>
              <w:rPr>
                <w:rFonts w:ascii="Georgia" w:hAnsi="Georgia" w:cs="Times New Roman"/>
                <w:b/>
              </w:rPr>
            </w:pPr>
          </w:p>
        </w:tc>
        <w:tc>
          <w:tcPr>
            <w:tcW w:w="4531" w:type="dxa"/>
            <w:tcBorders>
              <w:top w:val="single" w:sz="4" w:space="0" w:color="auto"/>
              <w:left w:val="single" w:sz="4" w:space="0" w:color="auto"/>
              <w:bottom w:val="single" w:sz="4" w:space="0" w:color="auto"/>
              <w:right w:val="single" w:sz="4" w:space="0" w:color="auto"/>
            </w:tcBorders>
          </w:tcPr>
          <w:p w:rsidR="00583402" w:rsidRPr="00952086" w:rsidP="00912B13" w14:paraId="3E2DACCB" w14:textId="77777777">
            <w:pPr>
              <w:spacing w:line="240" w:lineRule="auto"/>
              <w:rPr>
                <w:rFonts w:ascii="Georgia" w:hAnsi="Georgia" w:cs="Times New Roman"/>
                <w:b/>
              </w:rPr>
            </w:pPr>
          </w:p>
        </w:tc>
      </w:tr>
    </w:tbl>
    <w:p w:rsidR="00583402" w:rsidRPr="00952086" w:rsidP="00583402" w14:paraId="4375CEBA" w14:textId="77777777">
      <w:pPr>
        <w:spacing w:after="0" w:line="240" w:lineRule="auto"/>
        <w:rPr>
          <w:rFonts w:ascii="Georgia" w:hAnsi="Georgia" w:cs="Times New Roman"/>
          <w:b/>
        </w:rPr>
      </w:pPr>
    </w:p>
    <w:p w:rsidR="00583402" w:rsidRPr="00977103" w:rsidP="00583402" w14:paraId="1988806D" w14:textId="1C10132F">
      <w:pPr>
        <w:spacing w:after="0" w:line="240" w:lineRule="auto"/>
        <w:rPr>
          <w:rFonts w:ascii="Georgia" w:hAnsi="Georgia" w:cs="Times New Roman"/>
          <w:b/>
          <w:lang w:val="en-GB"/>
        </w:rPr>
      </w:pPr>
      <w:r w:rsidRPr="00977103">
        <w:rPr>
          <w:rFonts w:ascii="Georgia" w:hAnsi="Georgia" w:cs="Times New Roman"/>
          <w:b/>
          <w:lang w:val="en-GB"/>
        </w:rPr>
        <w:t>Declaration</w:t>
      </w:r>
      <w:r w:rsidRPr="00977103">
        <w:rPr>
          <w:rFonts w:ascii="Georgia" w:hAnsi="Georgia" w:cs="Times New Roman"/>
          <w:b/>
          <w:lang w:val="en-GB"/>
        </w:rPr>
        <w:t xml:space="preserve"> (</w:t>
      </w:r>
      <w:r w:rsidRPr="00977103">
        <w:rPr>
          <w:rFonts w:ascii="Georgia" w:hAnsi="Georgia" w:cs="Times New Roman"/>
          <w:b/>
          <w:lang w:val="en-GB"/>
        </w:rPr>
        <w:t xml:space="preserve">if the signatory </w:t>
      </w:r>
      <w:r w:rsidRPr="00977103">
        <w:rPr>
          <w:rFonts w:ascii="Georgia" w:hAnsi="Georgia" w:cs="Times New Roman"/>
          <w:b/>
          <w:lang w:val="en-GB"/>
        </w:rPr>
        <w:t>represent</w:t>
      </w:r>
      <w:r w:rsidRPr="00977103">
        <w:rPr>
          <w:rFonts w:ascii="Georgia" w:hAnsi="Georgia" w:cs="Times New Roman"/>
          <w:b/>
          <w:lang w:val="en-GB"/>
        </w:rPr>
        <w:t xml:space="preserve"> the shareholder by pro</w:t>
      </w:r>
      <w:r>
        <w:rPr>
          <w:rFonts w:ascii="Georgia" w:hAnsi="Georgia" w:cs="Times New Roman"/>
          <w:b/>
          <w:lang w:val="en-GB"/>
        </w:rPr>
        <w:t>xy</w:t>
      </w:r>
      <w:r w:rsidRPr="00977103">
        <w:rPr>
          <w:rFonts w:ascii="Georgia" w:hAnsi="Georgia" w:cs="Times New Roman"/>
          <w:b/>
          <w:lang w:val="en-GB"/>
        </w:rPr>
        <w:t xml:space="preserve">): </w:t>
      </w:r>
    </w:p>
    <w:p w:rsidR="00583402" w:rsidRPr="00977103" w:rsidP="00977103" w14:paraId="1941F12F" w14:textId="7C9C9E3A">
      <w:pPr>
        <w:spacing w:after="0" w:line="240" w:lineRule="auto"/>
        <w:rPr>
          <w:rFonts w:ascii="Georgia" w:hAnsi="Georgia" w:cs="Times New Roman"/>
          <w:b/>
          <w:lang w:val="en-GB"/>
        </w:rPr>
      </w:pPr>
      <w:r w:rsidRPr="00977103">
        <w:rPr>
          <w:rFonts w:ascii="Georgia" w:hAnsi="Georgia" w:cs="Times New Roman"/>
          <w:bCs/>
          <w:lang w:val="en-GB"/>
        </w:rPr>
        <w:t xml:space="preserve">The undersigned declares on his </w:t>
      </w:r>
      <w:r w:rsidRPr="00977103">
        <w:rPr>
          <w:rFonts w:ascii="Georgia" w:hAnsi="Georgia" w:cs="Times New Roman"/>
          <w:bCs/>
          <w:lang w:val="en-GB"/>
        </w:rPr>
        <w:t>honor</w:t>
      </w:r>
      <w:r w:rsidRPr="00977103">
        <w:rPr>
          <w:rFonts w:ascii="Georgia" w:hAnsi="Georgia" w:cs="Times New Roman"/>
          <w:bCs/>
          <w:lang w:val="en-GB"/>
        </w:rPr>
        <w:t xml:space="preserve"> and conscience that the attached power of attorney, where applicable, corresponds to the original and has not been revoked.</w:t>
      </w:r>
    </w:p>
    <w:tbl>
      <w:tblPr>
        <w:tblStyle w:val="TableGrid"/>
        <w:tblW w:w="0" w:type="auto"/>
        <w:tblInd w:w="0" w:type="dxa"/>
        <w:tblLook w:val="04A0"/>
      </w:tblPr>
      <w:tblGrid>
        <w:gridCol w:w="4531"/>
        <w:gridCol w:w="4531"/>
      </w:tblGrid>
      <w:tr w14:paraId="367C609F" w14:textId="77777777" w:rsidTr="00912B13">
        <w:tblPrEx>
          <w:tblW w:w="0" w:type="auto"/>
          <w:tblInd w:w="0" w:type="dxa"/>
          <w:tblLook w:val="04A0"/>
        </w:tblPrEx>
        <w:tc>
          <w:tcPr>
            <w:tcW w:w="9062" w:type="dxa"/>
            <w:gridSpan w:val="2"/>
            <w:tcBorders>
              <w:top w:val="single" w:sz="4" w:space="0" w:color="auto"/>
              <w:left w:val="single" w:sz="4" w:space="0" w:color="auto"/>
              <w:bottom w:val="single" w:sz="4" w:space="0" w:color="auto"/>
              <w:right w:val="single" w:sz="4" w:space="0" w:color="auto"/>
            </w:tcBorders>
            <w:hideMark/>
          </w:tcPr>
          <w:p w:rsidR="00583402" w:rsidRPr="00952086" w:rsidP="00912B13" w14:paraId="11CE681A" w14:textId="7CC6F5B8">
            <w:pPr>
              <w:spacing w:line="240" w:lineRule="auto"/>
              <w:rPr>
                <w:rFonts w:ascii="Georgia" w:hAnsi="Georgia" w:cs="Times New Roman"/>
                <w:b/>
              </w:rPr>
            </w:pPr>
            <w:r>
              <w:rPr>
                <w:rFonts w:ascii="Georgia" w:hAnsi="Georgia" w:cs="Times New Roman"/>
                <w:b/>
              </w:rPr>
              <w:t>Place and date</w:t>
            </w:r>
          </w:p>
        </w:tc>
      </w:tr>
      <w:tr w14:paraId="3FDB05E5" w14:textId="77777777" w:rsidTr="00912B13">
        <w:tblPrEx>
          <w:tblW w:w="0" w:type="auto"/>
          <w:tblInd w:w="0" w:type="dxa"/>
          <w:tblLook w:val="04A0"/>
        </w:tblPrEx>
        <w:tc>
          <w:tcPr>
            <w:tcW w:w="9062" w:type="dxa"/>
            <w:gridSpan w:val="2"/>
            <w:tcBorders>
              <w:top w:val="single" w:sz="4" w:space="0" w:color="auto"/>
              <w:left w:val="single" w:sz="4" w:space="0" w:color="auto"/>
              <w:bottom w:val="single" w:sz="4" w:space="0" w:color="auto"/>
              <w:right w:val="single" w:sz="4" w:space="0" w:color="auto"/>
            </w:tcBorders>
          </w:tcPr>
          <w:p w:rsidR="00583402" w:rsidRPr="00952086" w:rsidP="00912B13" w14:paraId="5C938FEC" w14:textId="77777777">
            <w:pPr>
              <w:spacing w:line="240" w:lineRule="auto"/>
              <w:rPr>
                <w:rFonts w:ascii="Georgia" w:hAnsi="Georgia" w:cs="Times New Roman"/>
                <w:b/>
              </w:rPr>
            </w:pPr>
          </w:p>
          <w:p w:rsidR="00583402" w:rsidRPr="00952086" w:rsidP="00912B13" w14:paraId="24053A9C" w14:textId="77777777">
            <w:pPr>
              <w:spacing w:line="240" w:lineRule="auto"/>
              <w:rPr>
                <w:rFonts w:ascii="Georgia" w:hAnsi="Georgia" w:cs="Times New Roman"/>
                <w:b/>
              </w:rPr>
            </w:pPr>
          </w:p>
          <w:p w:rsidR="00583402" w:rsidRPr="00952086" w:rsidP="00912B13" w14:paraId="77A63F65" w14:textId="77777777">
            <w:pPr>
              <w:spacing w:line="240" w:lineRule="auto"/>
              <w:rPr>
                <w:rFonts w:ascii="Georgia" w:hAnsi="Georgia" w:cs="Times New Roman"/>
                <w:b/>
              </w:rPr>
            </w:pPr>
          </w:p>
        </w:tc>
      </w:tr>
      <w:tr w14:paraId="0B041E8D" w14:textId="77777777" w:rsidTr="00912B13">
        <w:tblPrEx>
          <w:tblW w:w="0" w:type="auto"/>
          <w:tblInd w:w="0" w:type="dxa"/>
          <w:tblLook w:val="04A0"/>
        </w:tblPrEx>
        <w:tc>
          <w:tcPr>
            <w:tcW w:w="9062" w:type="dxa"/>
            <w:gridSpan w:val="2"/>
            <w:tcBorders>
              <w:top w:val="single" w:sz="4" w:space="0" w:color="auto"/>
              <w:left w:val="single" w:sz="4" w:space="0" w:color="auto"/>
              <w:bottom w:val="single" w:sz="4" w:space="0" w:color="auto"/>
              <w:right w:val="single" w:sz="4" w:space="0" w:color="auto"/>
            </w:tcBorders>
            <w:hideMark/>
          </w:tcPr>
          <w:p w:rsidR="00583402" w:rsidRPr="00952086" w:rsidP="00912B13" w14:paraId="507DF3F0" w14:textId="1DBBBD5D">
            <w:pPr>
              <w:spacing w:line="240" w:lineRule="auto"/>
              <w:rPr>
                <w:rFonts w:ascii="Georgia" w:hAnsi="Georgia" w:cs="Times New Roman"/>
                <w:b/>
              </w:rPr>
            </w:pPr>
            <w:r>
              <w:rPr>
                <w:rFonts w:ascii="Georgia" w:hAnsi="Georgia" w:cs="Times New Roman"/>
                <w:b/>
              </w:rPr>
              <w:t>Signature</w:t>
            </w:r>
          </w:p>
        </w:tc>
      </w:tr>
      <w:tr w14:paraId="315FEE84" w14:textId="77777777" w:rsidTr="00912B13">
        <w:tblPrEx>
          <w:tblW w:w="0" w:type="auto"/>
          <w:tblInd w:w="0" w:type="dxa"/>
          <w:tblLook w:val="04A0"/>
        </w:tblPrEx>
        <w:tc>
          <w:tcPr>
            <w:tcW w:w="9062" w:type="dxa"/>
            <w:gridSpan w:val="2"/>
            <w:tcBorders>
              <w:top w:val="single" w:sz="4" w:space="0" w:color="auto"/>
              <w:left w:val="single" w:sz="4" w:space="0" w:color="auto"/>
              <w:bottom w:val="single" w:sz="4" w:space="0" w:color="auto"/>
              <w:right w:val="single" w:sz="4" w:space="0" w:color="auto"/>
            </w:tcBorders>
          </w:tcPr>
          <w:p w:rsidR="00583402" w:rsidRPr="00952086" w:rsidP="00912B13" w14:paraId="3814AAF7" w14:textId="77777777">
            <w:pPr>
              <w:spacing w:line="240" w:lineRule="auto"/>
              <w:rPr>
                <w:rFonts w:ascii="Georgia" w:hAnsi="Georgia" w:cs="Times New Roman"/>
                <w:b/>
              </w:rPr>
            </w:pPr>
          </w:p>
          <w:p w:rsidR="00583402" w:rsidRPr="00952086" w:rsidP="00912B13" w14:paraId="0BEF91DC" w14:textId="77777777">
            <w:pPr>
              <w:spacing w:line="240" w:lineRule="auto"/>
              <w:rPr>
                <w:rFonts w:ascii="Georgia" w:hAnsi="Georgia" w:cs="Times New Roman"/>
                <w:b/>
              </w:rPr>
            </w:pPr>
          </w:p>
          <w:p w:rsidR="00583402" w:rsidRPr="00952086" w:rsidP="00912B13" w14:paraId="00BB6D62" w14:textId="77777777">
            <w:pPr>
              <w:spacing w:line="240" w:lineRule="auto"/>
              <w:rPr>
                <w:rFonts w:ascii="Georgia" w:hAnsi="Georgia" w:cs="Times New Roman"/>
                <w:b/>
              </w:rPr>
            </w:pPr>
          </w:p>
        </w:tc>
      </w:tr>
      <w:tr w14:paraId="766F69DE" w14:textId="77777777" w:rsidTr="00912B13">
        <w:tblPrEx>
          <w:tblW w:w="0" w:type="auto"/>
          <w:tblInd w:w="0" w:type="dxa"/>
          <w:tblLook w:val="04A0"/>
        </w:tblPrEx>
        <w:tc>
          <w:tcPr>
            <w:tcW w:w="9062" w:type="dxa"/>
            <w:gridSpan w:val="2"/>
            <w:tcBorders>
              <w:top w:val="single" w:sz="4" w:space="0" w:color="auto"/>
              <w:left w:val="single" w:sz="4" w:space="0" w:color="auto"/>
              <w:bottom w:val="single" w:sz="4" w:space="0" w:color="auto"/>
              <w:right w:val="single" w:sz="4" w:space="0" w:color="auto"/>
            </w:tcBorders>
            <w:hideMark/>
          </w:tcPr>
          <w:p w:rsidR="00583402" w:rsidRPr="00952086" w:rsidP="00912B13" w14:paraId="484E1459" w14:textId="6D67F0AF">
            <w:pPr>
              <w:spacing w:line="240" w:lineRule="auto"/>
              <w:rPr>
                <w:rFonts w:ascii="Georgia" w:hAnsi="Georgia" w:cs="Times New Roman"/>
                <w:b/>
              </w:rPr>
            </w:pPr>
            <w:r>
              <w:rPr>
                <w:rFonts w:ascii="Georgia" w:hAnsi="Georgia" w:cs="Times New Roman"/>
                <w:b/>
              </w:rPr>
              <w:t>Name</w:t>
            </w:r>
            <w:r>
              <w:rPr>
                <w:rFonts w:ascii="Georgia" w:hAnsi="Georgia" w:cs="Times New Roman"/>
                <w:b/>
              </w:rPr>
              <w:t xml:space="preserve"> </w:t>
            </w:r>
            <w:r>
              <w:rPr>
                <w:rFonts w:ascii="Georgia" w:hAnsi="Georgia" w:cs="Times New Roman"/>
                <w:b/>
              </w:rPr>
              <w:t>Clarification</w:t>
            </w:r>
          </w:p>
        </w:tc>
      </w:tr>
      <w:tr w14:paraId="7012D90F" w14:textId="77777777" w:rsidTr="00912B13">
        <w:tblPrEx>
          <w:tblW w:w="0" w:type="auto"/>
          <w:tblInd w:w="0" w:type="dxa"/>
          <w:tblLook w:val="04A0"/>
        </w:tblPrEx>
        <w:tc>
          <w:tcPr>
            <w:tcW w:w="9062" w:type="dxa"/>
            <w:gridSpan w:val="2"/>
            <w:tcBorders>
              <w:top w:val="single" w:sz="4" w:space="0" w:color="auto"/>
              <w:left w:val="single" w:sz="4" w:space="0" w:color="auto"/>
              <w:bottom w:val="single" w:sz="4" w:space="0" w:color="auto"/>
              <w:right w:val="single" w:sz="4" w:space="0" w:color="auto"/>
            </w:tcBorders>
          </w:tcPr>
          <w:p w:rsidR="00583402" w:rsidRPr="00952086" w:rsidP="00912B13" w14:paraId="2B3D4F67" w14:textId="77777777">
            <w:pPr>
              <w:spacing w:line="240" w:lineRule="auto"/>
              <w:rPr>
                <w:rFonts w:ascii="Georgia" w:hAnsi="Georgia" w:cs="Times New Roman"/>
                <w:b/>
              </w:rPr>
            </w:pPr>
          </w:p>
          <w:p w:rsidR="00583402" w:rsidRPr="00952086" w:rsidP="00912B13" w14:paraId="6A1BEFAB" w14:textId="77777777">
            <w:pPr>
              <w:spacing w:line="240" w:lineRule="auto"/>
              <w:rPr>
                <w:rFonts w:ascii="Georgia" w:hAnsi="Georgia" w:cs="Times New Roman"/>
                <w:b/>
              </w:rPr>
            </w:pPr>
          </w:p>
          <w:p w:rsidR="00583402" w:rsidRPr="00952086" w:rsidP="00912B13" w14:paraId="4CC65760" w14:textId="77777777">
            <w:pPr>
              <w:spacing w:line="240" w:lineRule="auto"/>
              <w:rPr>
                <w:rFonts w:ascii="Georgia" w:hAnsi="Georgia" w:cs="Times New Roman"/>
                <w:b/>
              </w:rPr>
            </w:pPr>
          </w:p>
        </w:tc>
      </w:tr>
      <w:tr w14:paraId="5A450DD3" w14:textId="77777777" w:rsidTr="00912B13">
        <w:tblPrEx>
          <w:tblW w:w="0" w:type="auto"/>
          <w:tblInd w:w="0" w:type="dxa"/>
          <w:tblLook w:val="04A0"/>
        </w:tblPrEx>
        <w:tc>
          <w:tcPr>
            <w:tcW w:w="4531" w:type="dxa"/>
            <w:tcBorders>
              <w:top w:val="single" w:sz="4" w:space="0" w:color="auto"/>
              <w:left w:val="single" w:sz="4" w:space="0" w:color="auto"/>
              <w:bottom w:val="single" w:sz="4" w:space="0" w:color="auto"/>
              <w:right w:val="single" w:sz="4" w:space="0" w:color="auto"/>
            </w:tcBorders>
            <w:hideMark/>
          </w:tcPr>
          <w:p w:rsidR="00583402" w:rsidRPr="00952086" w:rsidP="00912B13" w14:paraId="1E1E16D4" w14:textId="3DB96352">
            <w:pPr>
              <w:spacing w:line="240" w:lineRule="auto"/>
              <w:rPr>
                <w:rFonts w:ascii="Georgia" w:hAnsi="Georgia" w:cs="Times New Roman"/>
                <w:b/>
              </w:rPr>
            </w:pPr>
            <w:r>
              <w:rPr>
                <w:rFonts w:ascii="Georgia" w:hAnsi="Georgia" w:cs="Times New Roman"/>
                <w:b/>
              </w:rPr>
              <w:t>Phone</w:t>
            </w:r>
            <w:r>
              <w:rPr>
                <w:rFonts w:ascii="Georgia" w:hAnsi="Georgia" w:cs="Times New Roman"/>
                <w:b/>
              </w:rPr>
              <w:t xml:space="preserve"> </w:t>
            </w:r>
            <w:r>
              <w:rPr>
                <w:rFonts w:ascii="Georgia" w:hAnsi="Georgia" w:cs="Times New Roman"/>
                <w:b/>
              </w:rPr>
              <w:t>number</w:t>
            </w:r>
          </w:p>
        </w:tc>
        <w:tc>
          <w:tcPr>
            <w:tcW w:w="4531" w:type="dxa"/>
            <w:tcBorders>
              <w:top w:val="single" w:sz="4" w:space="0" w:color="auto"/>
              <w:left w:val="single" w:sz="4" w:space="0" w:color="auto"/>
              <w:bottom w:val="single" w:sz="4" w:space="0" w:color="auto"/>
              <w:right w:val="single" w:sz="4" w:space="0" w:color="auto"/>
            </w:tcBorders>
            <w:hideMark/>
          </w:tcPr>
          <w:p w:rsidR="00583402" w:rsidRPr="00952086" w:rsidP="00912B13" w14:paraId="035E7898" w14:textId="50873955">
            <w:pPr>
              <w:spacing w:line="240" w:lineRule="auto"/>
              <w:rPr>
                <w:rFonts w:ascii="Georgia" w:hAnsi="Georgia" w:cs="Times New Roman"/>
                <w:b/>
              </w:rPr>
            </w:pPr>
            <w:r w:rsidRPr="00952086">
              <w:rPr>
                <w:rFonts w:ascii="Georgia" w:hAnsi="Georgia" w:cs="Times New Roman"/>
                <w:b/>
              </w:rPr>
              <w:t>E-</w:t>
            </w:r>
            <w:r w:rsidR="00977103">
              <w:rPr>
                <w:rFonts w:ascii="Georgia" w:hAnsi="Georgia" w:cs="Times New Roman"/>
                <w:b/>
              </w:rPr>
              <w:t>mail</w:t>
            </w:r>
          </w:p>
        </w:tc>
      </w:tr>
      <w:tr w14:paraId="2E0DFF07" w14:textId="77777777" w:rsidTr="00912B13">
        <w:tblPrEx>
          <w:tblW w:w="0" w:type="auto"/>
          <w:tblInd w:w="0" w:type="dxa"/>
          <w:tblLook w:val="04A0"/>
        </w:tblPrEx>
        <w:tc>
          <w:tcPr>
            <w:tcW w:w="4531" w:type="dxa"/>
            <w:tcBorders>
              <w:top w:val="single" w:sz="4" w:space="0" w:color="auto"/>
              <w:left w:val="single" w:sz="4" w:space="0" w:color="auto"/>
              <w:bottom w:val="single" w:sz="4" w:space="0" w:color="auto"/>
              <w:right w:val="single" w:sz="4" w:space="0" w:color="auto"/>
            </w:tcBorders>
          </w:tcPr>
          <w:p w:rsidR="00583402" w:rsidRPr="00952086" w:rsidP="00912B13" w14:paraId="263030BE" w14:textId="77777777">
            <w:pPr>
              <w:spacing w:line="240" w:lineRule="auto"/>
              <w:rPr>
                <w:rFonts w:ascii="Georgia" w:hAnsi="Georgia" w:cs="Times New Roman"/>
                <w:b/>
              </w:rPr>
            </w:pPr>
          </w:p>
          <w:p w:rsidR="00583402" w:rsidRPr="00952086" w:rsidP="00912B13" w14:paraId="21CAC1BE" w14:textId="77777777">
            <w:pPr>
              <w:spacing w:line="240" w:lineRule="auto"/>
              <w:rPr>
                <w:rFonts w:ascii="Georgia" w:hAnsi="Georgia" w:cs="Times New Roman"/>
                <w:b/>
              </w:rPr>
            </w:pPr>
          </w:p>
          <w:p w:rsidR="00583402" w:rsidRPr="00952086" w:rsidP="00912B13" w14:paraId="7A774BE5" w14:textId="77777777">
            <w:pPr>
              <w:spacing w:line="240" w:lineRule="auto"/>
              <w:rPr>
                <w:rFonts w:ascii="Georgia" w:hAnsi="Georgia" w:cs="Times New Roman"/>
                <w:b/>
              </w:rPr>
            </w:pPr>
          </w:p>
        </w:tc>
        <w:tc>
          <w:tcPr>
            <w:tcW w:w="4531" w:type="dxa"/>
            <w:tcBorders>
              <w:top w:val="single" w:sz="4" w:space="0" w:color="auto"/>
              <w:left w:val="single" w:sz="4" w:space="0" w:color="auto"/>
              <w:bottom w:val="single" w:sz="4" w:space="0" w:color="auto"/>
              <w:right w:val="single" w:sz="4" w:space="0" w:color="auto"/>
            </w:tcBorders>
          </w:tcPr>
          <w:p w:rsidR="00583402" w:rsidRPr="00952086" w:rsidP="00912B13" w14:paraId="4DA78108" w14:textId="77777777">
            <w:pPr>
              <w:spacing w:line="240" w:lineRule="auto"/>
              <w:rPr>
                <w:rFonts w:ascii="Georgia" w:hAnsi="Georgia" w:cs="Times New Roman"/>
                <w:b/>
              </w:rPr>
            </w:pPr>
          </w:p>
        </w:tc>
      </w:tr>
    </w:tbl>
    <w:p w:rsidR="00583402" w:rsidRPr="00952086" w:rsidP="00583402" w14:paraId="69FD7154" w14:textId="77777777">
      <w:pPr>
        <w:spacing w:after="0" w:line="240" w:lineRule="auto"/>
        <w:rPr>
          <w:rFonts w:ascii="Georgia" w:hAnsi="Georgia" w:cs="Times New Roman"/>
          <w:b/>
        </w:rPr>
      </w:pPr>
    </w:p>
    <w:p w:rsidR="00583402" w:rsidRPr="00952086" w:rsidP="00583402" w14:paraId="3AF18FCA" w14:textId="3A98C356">
      <w:pPr>
        <w:spacing w:after="0" w:line="240" w:lineRule="auto"/>
        <w:rPr>
          <w:rFonts w:ascii="Georgia" w:hAnsi="Georgia" w:cs="Times New Roman"/>
          <w:b/>
        </w:rPr>
      </w:pPr>
      <w:r>
        <w:rPr>
          <w:rFonts w:ascii="Georgia" w:hAnsi="Georgia" w:cs="Times New Roman"/>
          <w:b/>
        </w:rPr>
        <w:t>Instructions</w:t>
      </w:r>
      <w:r w:rsidRPr="00952086">
        <w:rPr>
          <w:rFonts w:ascii="Georgia" w:hAnsi="Georgia" w:cs="Times New Roman"/>
          <w:b/>
        </w:rPr>
        <w:t xml:space="preserve">: </w:t>
      </w:r>
    </w:p>
    <w:p w:rsidR="00583402" w:rsidRPr="00952086" w:rsidP="00583402" w14:paraId="6025FDEA" w14:textId="77777777">
      <w:pPr>
        <w:spacing w:after="0" w:line="240" w:lineRule="auto"/>
        <w:rPr>
          <w:rFonts w:ascii="Georgia" w:hAnsi="Georgia" w:cs="Times New Roman"/>
          <w:bCs/>
        </w:rPr>
      </w:pPr>
    </w:p>
    <w:p w:rsidR="00583402" w:rsidRPr="00977103" w:rsidP="00583402" w14:paraId="2C8AE96D" w14:textId="5C48F320">
      <w:pPr>
        <w:pStyle w:val="ListParagraph"/>
        <w:numPr>
          <w:ilvl w:val="0"/>
          <w:numId w:val="1"/>
        </w:numPr>
        <w:spacing w:after="0" w:line="240" w:lineRule="auto"/>
        <w:rPr>
          <w:rFonts w:ascii="Georgia" w:hAnsi="Georgia" w:cs="Times New Roman"/>
          <w:bCs/>
          <w:lang w:val="en-GB"/>
        </w:rPr>
      </w:pPr>
      <w:r w:rsidRPr="00977103">
        <w:rPr>
          <w:rFonts w:ascii="Georgia" w:hAnsi="Georgia" w:cs="Times New Roman"/>
          <w:bCs/>
          <w:lang w:val="en-GB"/>
        </w:rPr>
        <w:t>Fill in all the information above</w:t>
      </w:r>
      <w:r w:rsidRPr="00977103">
        <w:rPr>
          <w:rFonts w:ascii="Georgia" w:hAnsi="Georgia" w:cs="Times New Roman"/>
          <w:bCs/>
          <w:lang w:val="en-GB"/>
        </w:rPr>
        <w:t>.</w:t>
      </w:r>
    </w:p>
    <w:p w:rsidR="00583402" w:rsidRPr="00977103" w:rsidP="00583402" w14:paraId="6829D842" w14:textId="097BE68B">
      <w:pPr>
        <w:pStyle w:val="ListParagraph"/>
        <w:numPr>
          <w:ilvl w:val="0"/>
          <w:numId w:val="1"/>
        </w:numPr>
        <w:spacing w:after="0" w:line="240" w:lineRule="auto"/>
        <w:rPr>
          <w:rFonts w:ascii="Georgia" w:hAnsi="Georgia" w:cs="Times New Roman"/>
          <w:bCs/>
          <w:lang w:val="en-GB"/>
        </w:rPr>
      </w:pPr>
      <w:r w:rsidRPr="00977103">
        <w:rPr>
          <w:rFonts w:ascii="Georgia" w:hAnsi="Georgia" w:cs="Times New Roman"/>
          <w:bCs/>
          <w:lang w:val="en-GB"/>
        </w:rPr>
        <w:t>Mark selected answer options below</w:t>
      </w:r>
      <w:r w:rsidRPr="00977103">
        <w:rPr>
          <w:rFonts w:ascii="Georgia" w:hAnsi="Georgia" w:cs="Times New Roman"/>
          <w:bCs/>
          <w:lang w:val="en-GB"/>
        </w:rPr>
        <w:t>.</w:t>
      </w:r>
    </w:p>
    <w:p w:rsidR="00583402" w:rsidRPr="00977103" w:rsidP="00583402" w14:paraId="285A37C4" w14:textId="3303E0C3">
      <w:pPr>
        <w:pStyle w:val="ListParagraph"/>
        <w:numPr>
          <w:ilvl w:val="0"/>
          <w:numId w:val="1"/>
        </w:numPr>
        <w:spacing w:after="0" w:line="240" w:lineRule="auto"/>
        <w:rPr>
          <w:rFonts w:ascii="Georgia" w:hAnsi="Georgia" w:cs="Times New Roman"/>
          <w:bCs/>
          <w:lang w:val="en-GB"/>
        </w:rPr>
      </w:pPr>
      <w:r w:rsidRPr="00977103">
        <w:rPr>
          <w:rFonts w:ascii="Georgia" w:hAnsi="Georgia" w:cs="Times New Roman"/>
          <w:bCs/>
          <w:lang w:val="en-GB"/>
        </w:rPr>
        <w:t>Print, sign and send the original form via email to</w:t>
      </w:r>
      <w:r w:rsidRPr="00977103" w:rsidR="00952086">
        <w:rPr>
          <w:rFonts w:ascii="Georgia" w:hAnsi="Georgia"/>
          <w:szCs w:val="23"/>
          <w:lang w:val="en-GB"/>
        </w:rPr>
        <w:t xml:space="preserve"> </w:t>
      </w:r>
      <w:r>
        <w:fldChar w:fldCharType="begin"/>
      </w:r>
      <w:r>
        <w:instrText xml:space="preserve"> HYPERLINK "mailto:iiro.nurkkala@catella.fi" </w:instrText>
      </w:r>
      <w:r>
        <w:fldChar w:fldCharType="separate"/>
      </w:r>
      <w:r w:rsidRPr="00977103" w:rsidR="00952086">
        <w:rPr>
          <w:rStyle w:val="Hyperlink"/>
          <w:rFonts w:ascii="Georgia" w:hAnsi="Georgia"/>
          <w:szCs w:val="23"/>
          <w:lang w:val="en-GB"/>
        </w:rPr>
        <w:t>iiro.nurkkala@catella.fi</w:t>
      </w:r>
      <w:r>
        <w:fldChar w:fldCharType="end"/>
      </w:r>
      <w:r w:rsidRPr="00977103" w:rsidR="00952086">
        <w:rPr>
          <w:rFonts w:ascii="Georgia" w:hAnsi="Georgia"/>
          <w:szCs w:val="23"/>
          <w:lang w:val="en-GB"/>
        </w:rPr>
        <w:t xml:space="preserve"> </w:t>
      </w:r>
      <w:r>
        <w:rPr>
          <w:rFonts w:ascii="Georgia" w:hAnsi="Georgia"/>
          <w:szCs w:val="23"/>
          <w:lang w:val="en-GB"/>
        </w:rPr>
        <w:t>or via letter to</w:t>
      </w:r>
      <w:r w:rsidRPr="00977103" w:rsidR="00952086">
        <w:rPr>
          <w:rFonts w:ascii="Georgia" w:hAnsi="Georgia"/>
          <w:szCs w:val="23"/>
          <w:lang w:val="en-GB"/>
        </w:rPr>
        <w:t xml:space="preserve"> CTV Properties AB (</w:t>
      </w:r>
      <w:r w:rsidRPr="00977103" w:rsidR="00952086">
        <w:rPr>
          <w:rFonts w:ascii="Georgia" w:hAnsi="Georgia"/>
          <w:szCs w:val="23"/>
          <w:lang w:val="en-GB"/>
        </w:rPr>
        <w:t>publ</w:t>
      </w:r>
      <w:r w:rsidRPr="00977103" w:rsidR="00952086">
        <w:rPr>
          <w:rFonts w:ascii="Georgia" w:hAnsi="Georgia"/>
          <w:szCs w:val="23"/>
          <w:lang w:val="en-GB"/>
        </w:rPr>
        <w:t xml:space="preserve">), c/o </w:t>
      </w:r>
      <w:r w:rsidRPr="00977103" w:rsidR="00952086">
        <w:rPr>
          <w:rFonts w:ascii="Georgia" w:hAnsi="Georgia"/>
          <w:szCs w:val="23"/>
          <w:lang w:val="en-GB"/>
        </w:rPr>
        <w:t>Catella</w:t>
      </w:r>
      <w:r w:rsidRPr="00977103" w:rsidR="00952086">
        <w:rPr>
          <w:rFonts w:ascii="Georgia" w:hAnsi="Georgia"/>
          <w:szCs w:val="23"/>
          <w:lang w:val="en-GB"/>
        </w:rPr>
        <w:t xml:space="preserve"> AB, BOX 5894, Birger </w:t>
      </w:r>
      <w:r w:rsidRPr="00977103" w:rsidR="00952086">
        <w:rPr>
          <w:rFonts w:ascii="Georgia" w:hAnsi="Georgia"/>
          <w:szCs w:val="23"/>
          <w:lang w:val="en-GB"/>
        </w:rPr>
        <w:t>Jarlsgatan</w:t>
      </w:r>
      <w:r w:rsidRPr="00977103" w:rsidR="00952086">
        <w:rPr>
          <w:rFonts w:ascii="Georgia" w:hAnsi="Georgia"/>
          <w:szCs w:val="23"/>
          <w:lang w:val="en-GB"/>
        </w:rPr>
        <w:t xml:space="preserve"> 6, 102 40 Stockholm. </w:t>
      </w:r>
      <w:r w:rsidRPr="00333EBA">
        <w:rPr>
          <w:rFonts w:ascii="Georgia" w:eastAsia="Times New Roman" w:hAnsi="Georgia" w:cs="Times New Roman"/>
          <w:kern w:val="1"/>
          <w:lang w:val="en-GB" w:eastAsia="ar-SA"/>
        </w:rPr>
        <w:t>(</w:t>
      </w:r>
      <w:r w:rsidRPr="00333EBA">
        <w:rPr>
          <w:rFonts w:ascii="Georgia" w:eastAsia="Times New Roman" w:hAnsi="Georgia" w:cs="Times New Roman"/>
          <w:kern w:val="1"/>
          <w:lang w:val="en-GB" w:eastAsia="ar-SA"/>
        </w:rPr>
        <w:t xml:space="preserve">note the letter </w:t>
      </w:r>
      <w:r w:rsidRPr="00333EBA">
        <w:rPr>
          <w:rFonts w:ascii="Georgia" w:eastAsia="Times New Roman" w:hAnsi="Georgia" w:cs="Times New Roman"/>
          <w:kern w:val="1"/>
          <w:lang w:val="en-GB" w:eastAsia="ar-SA"/>
        </w:rPr>
        <w:t>with</w:t>
      </w:r>
      <w:r w:rsidRPr="00333EBA">
        <w:rPr>
          <w:rFonts w:ascii="Georgia" w:eastAsia="Times New Roman" w:hAnsi="Georgia" w:cs="Times New Roman"/>
          <w:kern w:val="1"/>
          <w:lang w:val="en-GB" w:eastAsia="ar-SA"/>
        </w:rPr>
        <w:t xml:space="preserve"> ”</w:t>
      </w:r>
      <w:r w:rsidRPr="00333EBA" w:rsidR="00952086">
        <w:rPr>
          <w:rFonts w:ascii="Georgia" w:eastAsia="Times New Roman" w:hAnsi="Georgia" w:cs="Times New Roman"/>
          <w:kern w:val="1"/>
          <w:lang w:val="en-GB" w:eastAsia="ar-SA"/>
        </w:rPr>
        <w:t>CTV</w:t>
      </w:r>
      <w:r w:rsidRPr="00333EBA">
        <w:rPr>
          <w:rFonts w:ascii="Georgia" w:eastAsia="Times New Roman" w:hAnsi="Georgia" w:cs="Times New Roman"/>
          <w:kern w:val="1"/>
          <w:lang w:val="en-GB" w:eastAsia="ar-SA"/>
        </w:rPr>
        <w:t xml:space="preserve"> – </w:t>
      </w:r>
      <w:r w:rsidRPr="00333EBA">
        <w:rPr>
          <w:rFonts w:ascii="Georgia" w:eastAsia="Times New Roman" w:hAnsi="Georgia" w:cs="Times New Roman"/>
          <w:kern w:val="1"/>
          <w:lang w:val="en-GB" w:eastAsia="ar-SA"/>
        </w:rPr>
        <w:t>Poströstning</w:t>
      </w:r>
      <w:r w:rsidRPr="00333EBA">
        <w:rPr>
          <w:rFonts w:ascii="Georgia" w:eastAsia="Times New Roman" w:hAnsi="Georgia" w:cs="Times New Roman"/>
          <w:kern w:val="1"/>
          <w:lang w:val="en-GB" w:eastAsia="ar-SA"/>
        </w:rPr>
        <w:t xml:space="preserve">”). </w:t>
      </w:r>
      <w:r w:rsidRPr="00977103">
        <w:rPr>
          <w:rFonts w:ascii="Georgia" w:eastAsia="Times New Roman" w:hAnsi="Georgia" w:cs="Times New Roman"/>
          <w:kern w:val="1"/>
          <w:lang w:val="en-GB" w:eastAsia="ar-SA"/>
        </w:rPr>
        <w:t>The completed and signed form must be received by CTV Properties AB (</w:t>
      </w:r>
      <w:r w:rsidRPr="00977103">
        <w:rPr>
          <w:rFonts w:ascii="Georgia" w:eastAsia="Times New Roman" w:hAnsi="Georgia" w:cs="Times New Roman"/>
          <w:kern w:val="1"/>
          <w:lang w:val="en-GB" w:eastAsia="ar-SA"/>
        </w:rPr>
        <w:t>publ</w:t>
      </w:r>
      <w:r w:rsidRPr="00977103">
        <w:rPr>
          <w:rFonts w:ascii="Georgia" w:eastAsia="Times New Roman" w:hAnsi="Georgia" w:cs="Times New Roman"/>
          <w:kern w:val="1"/>
          <w:lang w:val="en-GB" w:eastAsia="ar-SA"/>
        </w:rPr>
        <w:t xml:space="preserve">) no later than the </w:t>
      </w:r>
      <w:r w:rsidR="006945D7">
        <w:rPr>
          <w:rFonts w:ascii="Georgia" w:hAnsi="Georgia" w:cs="Times New Roman"/>
          <w:bCs/>
          <w:lang w:val="en-GB"/>
        </w:rPr>
        <w:t>19</w:t>
      </w:r>
      <w:r w:rsidRPr="00977103">
        <w:rPr>
          <w:rFonts w:ascii="Georgia" w:hAnsi="Georgia" w:cs="Times New Roman"/>
          <w:bCs/>
          <w:lang w:val="en-GB"/>
        </w:rPr>
        <w:t xml:space="preserve"> December 2022.</w:t>
      </w:r>
    </w:p>
    <w:p w:rsidR="00977103" w:rsidP="00583402" w14:paraId="76FAA3FD" w14:textId="49CE82CB">
      <w:pPr>
        <w:pStyle w:val="ListParagraph"/>
        <w:numPr>
          <w:ilvl w:val="0"/>
          <w:numId w:val="1"/>
        </w:numPr>
        <w:spacing w:after="0" w:line="240" w:lineRule="auto"/>
        <w:rPr>
          <w:rFonts w:ascii="Georgia" w:hAnsi="Georgia" w:cs="Times New Roman"/>
          <w:bCs/>
          <w:lang w:val="en-GB"/>
        </w:rPr>
      </w:pPr>
      <w:r w:rsidRPr="00977103">
        <w:rPr>
          <w:rFonts w:ascii="Georgia" w:hAnsi="Georgia" w:cs="Times New Roman"/>
          <w:bCs/>
          <w:lang w:val="en-GB"/>
        </w:rPr>
        <w:t>If the shareholder is a</w:t>
      </w:r>
      <w:r>
        <w:rPr>
          <w:rFonts w:ascii="Georgia" w:hAnsi="Georgia" w:cs="Times New Roman"/>
          <w:bCs/>
          <w:lang w:val="en-GB"/>
        </w:rPr>
        <w:t xml:space="preserve"> physical person who personally votes in advance, </w:t>
      </w:r>
      <w:r w:rsidR="00B94D2A">
        <w:rPr>
          <w:rFonts w:ascii="Georgia" w:hAnsi="Georgia" w:cs="Times New Roman"/>
          <w:bCs/>
          <w:lang w:val="en-GB"/>
        </w:rPr>
        <w:t xml:space="preserve">it is the shareholder himself who must sign the Signature above. If the postal vote is cast by a proxy for a shareholder, it is the proxy that must sign. If the postal vote is cast by a deputy for a legal entity, it is the deputy who must sign. </w:t>
      </w:r>
    </w:p>
    <w:p w:rsidR="00B94D2A" w:rsidP="00583402" w14:paraId="14AF0978" w14:textId="5F0DF0A7">
      <w:pPr>
        <w:pStyle w:val="ListParagraph"/>
        <w:numPr>
          <w:ilvl w:val="0"/>
          <w:numId w:val="1"/>
        </w:numPr>
        <w:spacing w:after="0" w:line="240" w:lineRule="auto"/>
        <w:rPr>
          <w:rFonts w:ascii="Georgia" w:hAnsi="Georgia" w:cs="Times New Roman"/>
          <w:bCs/>
          <w:lang w:val="en-GB"/>
        </w:rPr>
      </w:pPr>
      <w:r>
        <w:rPr>
          <w:rFonts w:ascii="Georgia" w:hAnsi="Georgia" w:cs="Times New Roman"/>
          <w:bCs/>
          <w:lang w:val="en-GB"/>
        </w:rPr>
        <w:t>If the shareholder votes in advance by proxy, a power of attorney must be attached to the form. If the shareholder is a legal entity, a certificate of registration or other authorization document must be attached to the form.</w:t>
      </w:r>
    </w:p>
    <w:p w:rsidR="00B94D2A" w:rsidRPr="00977103" w:rsidP="00583402" w14:paraId="34D62E54" w14:textId="4548B47A">
      <w:pPr>
        <w:pStyle w:val="ListParagraph"/>
        <w:numPr>
          <w:ilvl w:val="0"/>
          <w:numId w:val="1"/>
        </w:numPr>
        <w:spacing w:after="0" w:line="240" w:lineRule="auto"/>
        <w:rPr>
          <w:rFonts w:ascii="Georgia" w:hAnsi="Georgia" w:cs="Times New Roman"/>
          <w:bCs/>
          <w:lang w:val="en-GB"/>
        </w:rPr>
      </w:pPr>
      <w:r w:rsidRPr="00B94D2A">
        <w:rPr>
          <w:rFonts w:ascii="Georgia" w:hAnsi="Georgia" w:cs="Times New Roman"/>
          <w:b/>
          <w:lang w:val="en-GB"/>
        </w:rPr>
        <w:t xml:space="preserve">Please note that a shareholder who has his shares registered a nominee shareholder must first re-register the shares in his own name </w:t>
      </w:r>
      <w:r w:rsidRPr="00B94D2A">
        <w:rPr>
          <w:rFonts w:ascii="Georgia" w:hAnsi="Georgia" w:cs="Times New Roman"/>
          <w:b/>
          <w:lang w:val="en-GB"/>
        </w:rPr>
        <w:t>in order to</w:t>
      </w:r>
      <w:r w:rsidRPr="00B94D2A">
        <w:rPr>
          <w:rFonts w:ascii="Georgia" w:hAnsi="Georgia" w:cs="Times New Roman"/>
          <w:b/>
          <w:lang w:val="en-GB"/>
        </w:rPr>
        <w:t xml:space="preserve"> vote.</w:t>
      </w:r>
      <w:r>
        <w:rPr>
          <w:rFonts w:ascii="Georgia" w:hAnsi="Georgia" w:cs="Times New Roman"/>
          <w:bCs/>
          <w:lang w:val="en-GB"/>
        </w:rPr>
        <w:t xml:space="preserve"> Instructions on this can be found in the notice to the meeting.</w:t>
      </w:r>
    </w:p>
    <w:p w:rsidR="00B94D2A" w:rsidRPr="00B94D2A" w:rsidP="00BF7608" w14:paraId="7298ADE0" w14:textId="6B823889">
      <w:pPr>
        <w:pStyle w:val="ListParagraph"/>
        <w:numPr>
          <w:ilvl w:val="0"/>
          <w:numId w:val="1"/>
        </w:numPr>
        <w:spacing w:after="0" w:line="240" w:lineRule="auto"/>
        <w:rPr>
          <w:rFonts w:ascii="Georgia" w:hAnsi="Georgia" w:cs="Times New Roman"/>
          <w:bCs/>
          <w:lang w:val="en-GB"/>
        </w:rPr>
      </w:pPr>
      <w:r w:rsidRPr="00B94D2A">
        <w:rPr>
          <w:rFonts w:ascii="Georgia" w:hAnsi="Georgia" w:cs="Times New Roman"/>
          <w:b/>
          <w:lang w:val="en-GB"/>
        </w:rPr>
        <w:t>Note that the right t</w:t>
      </w:r>
      <w:r>
        <w:rPr>
          <w:rFonts w:ascii="Georgia" w:hAnsi="Georgia" w:cs="Times New Roman"/>
          <w:b/>
          <w:lang w:val="en-GB"/>
        </w:rPr>
        <w:t>o vote only accrues to shareholders who are entered</w:t>
      </w:r>
      <w:r w:rsidRPr="00B94D2A">
        <w:rPr>
          <w:lang w:val="en-GB"/>
        </w:rPr>
        <w:t xml:space="preserve"> </w:t>
      </w:r>
      <w:r w:rsidRPr="00B94D2A">
        <w:rPr>
          <w:rFonts w:ascii="Georgia" w:hAnsi="Georgia" w:cs="Times New Roman"/>
          <w:b/>
          <w:lang w:val="en-GB"/>
        </w:rPr>
        <w:t>in the share register kept by Euroclear Sweden AB regarding the conditions on</w:t>
      </w:r>
      <w:r w:rsidR="006945D7">
        <w:rPr>
          <w:rFonts w:ascii="Georgia" w:hAnsi="Georgia" w:cs="Times New Roman"/>
          <w:b/>
          <w:lang w:val="en-GB"/>
        </w:rPr>
        <w:t xml:space="preserve"> 12</w:t>
      </w:r>
      <w:r w:rsidRPr="00B94D2A">
        <w:rPr>
          <w:rFonts w:ascii="Georgia" w:hAnsi="Georgia" w:cs="Times New Roman"/>
          <w:b/>
          <w:lang w:val="en-GB"/>
        </w:rPr>
        <w:t xml:space="preserve"> December 2022, and who register no later than the </w:t>
      </w:r>
      <w:r w:rsidR="006945D7">
        <w:rPr>
          <w:rFonts w:ascii="Georgia" w:hAnsi="Georgia" w:cs="Times New Roman"/>
          <w:b/>
          <w:lang w:val="en-GB"/>
        </w:rPr>
        <w:t xml:space="preserve">19 </w:t>
      </w:r>
      <w:r w:rsidRPr="00B94D2A">
        <w:rPr>
          <w:rFonts w:ascii="Georgia" w:hAnsi="Georgia" w:cs="Times New Roman"/>
          <w:b/>
          <w:lang w:val="en-GB"/>
        </w:rPr>
        <w:t>December 2022 by having cast their postal vote according to the instructions in the notice to the meeting. Please note that registration for the meeting can only be done by postal voting.</w:t>
      </w:r>
    </w:p>
    <w:p w:rsidR="00583402" w:rsidRPr="00333EBA" w:rsidP="00583402" w14:paraId="77D60F0F" w14:textId="77777777">
      <w:pPr>
        <w:spacing w:after="0" w:line="240" w:lineRule="auto"/>
        <w:rPr>
          <w:rFonts w:ascii="Georgia" w:hAnsi="Georgia" w:cs="Times New Roman"/>
          <w:bCs/>
          <w:lang w:val="en-GB"/>
        </w:rPr>
      </w:pPr>
    </w:p>
    <w:p w:rsidR="00583402" w:rsidRPr="005D360D" w:rsidP="00583402" w14:paraId="6A0C9DAB" w14:textId="1CAEFD1C">
      <w:pPr>
        <w:spacing w:after="0" w:line="240" w:lineRule="auto"/>
        <w:rPr>
          <w:rFonts w:ascii="Georgia" w:hAnsi="Georgia" w:cs="Times New Roman"/>
          <w:bCs/>
          <w:lang w:val="en-GB"/>
        </w:rPr>
      </w:pPr>
      <w:r w:rsidRPr="00B94D2A">
        <w:rPr>
          <w:rFonts w:ascii="Georgia" w:hAnsi="Georgia" w:cs="Times New Roman"/>
          <w:bCs/>
          <w:lang w:val="en-GB"/>
        </w:rPr>
        <w:t>The shareholder cannot leave instructions other than to mark one of the given answer options below at each point in the form. If the shareholder wishes to abstain from voting on any matter, please refrain from marking an option. If the shareholder has provided the form with special instructions or conditions, or changed or made additions in printed text, the vote is invalid</w:t>
      </w:r>
      <w:r>
        <w:rPr>
          <w:rFonts w:ascii="Georgia" w:hAnsi="Georgia" w:cs="Times New Roman"/>
          <w:bCs/>
          <w:lang w:val="en-GB"/>
        </w:rPr>
        <w:t xml:space="preserve"> in its entirety</w:t>
      </w:r>
      <w:r w:rsidRPr="00B94D2A">
        <w:rPr>
          <w:rFonts w:ascii="Georgia" w:hAnsi="Georgia" w:cs="Times New Roman"/>
          <w:bCs/>
          <w:lang w:val="en-GB"/>
        </w:rPr>
        <w:t xml:space="preserve">. Only one form per shareholder will be considered. If more than one form is submitted, only the most recently received form will be considered. </w:t>
      </w:r>
      <w:r w:rsidRPr="005D360D">
        <w:rPr>
          <w:rFonts w:ascii="Georgia" w:hAnsi="Georgia" w:cs="Times New Roman"/>
          <w:bCs/>
          <w:lang w:val="en-GB"/>
        </w:rPr>
        <w:t>Incomplete or incorrectly completed forms may be disregarded</w:t>
      </w:r>
      <w:r w:rsidRPr="005D360D">
        <w:rPr>
          <w:rFonts w:ascii="Georgia" w:hAnsi="Georgia" w:cs="Times New Roman"/>
          <w:bCs/>
          <w:lang w:val="en-GB"/>
        </w:rPr>
        <w:t xml:space="preserve">. </w:t>
      </w:r>
    </w:p>
    <w:p w:rsidR="00583402" w:rsidRPr="005D360D" w:rsidP="00583402" w14:paraId="3A72E1FB" w14:textId="77777777">
      <w:pPr>
        <w:spacing w:after="0" w:line="240" w:lineRule="auto"/>
        <w:rPr>
          <w:rFonts w:ascii="Georgia" w:hAnsi="Georgia" w:cs="Times New Roman"/>
          <w:bCs/>
          <w:lang w:val="en-GB"/>
        </w:rPr>
      </w:pPr>
    </w:p>
    <w:p w:rsidR="00583402" w:rsidRPr="00B94D2A" w:rsidP="00583402" w14:paraId="64542662" w14:textId="391DB2B5">
      <w:pPr>
        <w:spacing w:after="0" w:line="240" w:lineRule="auto"/>
        <w:rPr>
          <w:rFonts w:ascii="Georgia" w:hAnsi="Georgia" w:cs="Times New Roman"/>
          <w:bCs/>
          <w:lang w:val="en-GB"/>
        </w:rPr>
      </w:pPr>
      <w:r w:rsidRPr="00B94D2A">
        <w:rPr>
          <w:rFonts w:ascii="Georgia" w:hAnsi="Georgia" w:cs="Times New Roman"/>
          <w:bCs/>
          <w:lang w:val="en-GB"/>
        </w:rPr>
        <w:t>Th</w:t>
      </w:r>
      <w:r>
        <w:rPr>
          <w:rFonts w:ascii="Georgia" w:hAnsi="Georgia" w:cs="Times New Roman"/>
          <w:bCs/>
          <w:lang w:val="en-GB"/>
        </w:rPr>
        <w:t>e notice and associated documents are kept available on the company’s website</w:t>
      </w:r>
      <w:r w:rsidRPr="00B94D2A">
        <w:rPr>
          <w:rFonts w:ascii="Georgia" w:hAnsi="Georgia" w:cs="Times New Roman"/>
          <w:bCs/>
          <w:lang w:val="en-GB"/>
        </w:rPr>
        <w:t xml:space="preserve">, </w:t>
      </w:r>
      <w:r>
        <w:fldChar w:fldCharType="begin"/>
      </w:r>
      <w:r>
        <w:instrText xml:space="preserve"> HYPERLINK "https://www.catella.com/en/ctv-properties" </w:instrText>
      </w:r>
      <w:r>
        <w:fldChar w:fldCharType="separate"/>
      </w:r>
      <w:r w:rsidRPr="008A5B8A" w:rsidR="00952086">
        <w:rPr>
          <w:rStyle w:val="Hyperlink"/>
          <w:rFonts w:ascii="Georgia" w:hAnsi="Georgia"/>
          <w:lang w:val="en-GB"/>
        </w:rPr>
        <w:t>https://www.catella.com/en/ctv-properties</w:t>
      </w:r>
      <w:r>
        <w:fldChar w:fldCharType="end"/>
      </w:r>
      <w:r w:rsidRPr="00B94D2A" w:rsidR="00952086">
        <w:rPr>
          <w:rFonts w:ascii="Georgia" w:hAnsi="Georgia"/>
          <w:u w:val="single"/>
          <w:lang w:val="en-GB"/>
        </w:rPr>
        <w:t>.</w:t>
      </w:r>
    </w:p>
    <w:p w:rsidR="00583402" w:rsidRPr="00B94D2A" w:rsidP="00583402" w14:paraId="0B517364" w14:textId="77777777">
      <w:pPr>
        <w:spacing w:after="0" w:line="240" w:lineRule="auto"/>
        <w:rPr>
          <w:rFonts w:ascii="Georgia" w:hAnsi="Georgia" w:cs="Times New Roman"/>
          <w:bCs/>
          <w:lang w:val="en-GB"/>
        </w:rPr>
      </w:pPr>
    </w:p>
    <w:p w:rsidR="00583402" w:rsidRPr="00977103" w:rsidP="00583402" w14:paraId="4EC48B7C" w14:textId="74C2E51C">
      <w:pPr>
        <w:spacing w:after="0" w:line="240" w:lineRule="auto"/>
        <w:rPr>
          <w:rFonts w:ascii="Georgia" w:hAnsi="Georgia" w:cs="Times New Roman"/>
          <w:b/>
          <w:lang w:val="en-GB"/>
        </w:rPr>
      </w:pPr>
      <w:r w:rsidRPr="00977103">
        <w:rPr>
          <w:rFonts w:ascii="Georgia" w:hAnsi="Georgia" w:cs="Times New Roman"/>
          <w:b/>
          <w:lang w:val="en-GB"/>
        </w:rPr>
        <w:t xml:space="preserve">Processing of </w:t>
      </w:r>
      <w:r>
        <w:rPr>
          <w:rFonts w:ascii="Georgia" w:hAnsi="Georgia" w:cs="Times New Roman"/>
          <w:b/>
          <w:lang w:val="en-GB"/>
        </w:rPr>
        <w:t>personal data</w:t>
      </w:r>
    </w:p>
    <w:p w:rsidR="00583402" w:rsidRPr="00977103" w:rsidP="00583402" w14:paraId="10F20CDE" w14:textId="36F3265D">
      <w:pPr>
        <w:spacing w:after="0" w:line="240" w:lineRule="auto"/>
        <w:rPr>
          <w:rFonts w:ascii="Georgia" w:hAnsi="Georgia" w:cs="Times New Roman"/>
          <w:lang w:val="en-GB"/>
        </w:rPr>
      </w:pPr>
      <w:r w:rsidRPr="00316A6A">
        <w:rPr>
          <w:rFonts w:ascii="Georgia" w:hAnsi="Georgia"/>
          <w:lang w:val="en-US"/>
        </w:rPr>
        <w:t>For further information on the processing of personal data in connection with the Extraordinary General Meeting, see general privacy policy for general meetings</w:t>
      </w:r>
      <w:r w:rsidRPr="00316A6A">
        <w:rPr>
          <w:rFonts w:ascii="Georgia" w:hAnsi="Georgia"/>
          <w:lang w:val="en-US"/>
        </w:rPr>
        <w:br/>
      </w:r>
      <w:r>
        <w:fldChar w:fldCharType="begin"/>
      </w:r>
      <w:r>
        <w:instrText xml:space="preserve"> HYPERLINK "https://www.euroclear.com/dam/ESw/Legal/Integritetspolicy-bolagsstammor-svenska.pdf" </w:instrText>
      </w:r>
      <w:r>
        <w:fldChar w:fldCharType="separate"/>
      </w:r>
      <w:r w:rsidRPr="00316A6A">
        <w:rPr>
          <w:rStyle w:val="Hyperlink"/>
          <w:rFonts w:ascii="Georgia" w:hAnsi="Georgia"/>
          <w:lang w:val="en-US"/>
        </w:rPr>
        <w:t>https://www.euroclear.com/dam/ESw/Legal/Integritetspolicy-bolagsstammor-svenska.pdf</w:t>
      </w:r>
      <w:r>
        <w:fldChar w:fldCharType="end"/>
      </w:r>
      <w:r w:rsidRPr="00977103">
        <w:rPr>
          <w:rFonts w:ascii="Georgia" w:hAnsi="Georgia" w:cs="Times New Roman"/>
          <w:lang w:val="en-GB"/>
        </w:rPr>
        <w:br w:type="page"/>
      </w:r>
    </w:p>
    <w:p w:rsidR="00583402" w:rsidRPr="00EA5158" w:rsidP="00583402" w14:paraId="30E456F9" w14:textId="44BD0270">
      <w:pPr>
        <w:spacing w:after="0" w:line="240" w:lineRule="auto"/>
        <w:jc w:val="both"/>
        <w:rPr>
          <w:rFonts w:ascii="Georgia" w:hAnsi="Georgia" w:cs="Times New Roman"/>
          <w:b/>
          <w:bCs/>
          <w:lang w:val="en-GB"/>
        </w:rPr>
      </w:pPr>
      <w:r w:rsidRPr="00EA5158">
        <w:rPr>
          <w:rFonts w:ascii="Georgia" w:hAnsi="Georgia" w:cs="Times New Roman"/>
          <w:b/>
          <w:bCs/>
          <w:lang w:val="en-GB"/>
        </w:rPr>
        <w:t>Extraordinary Gene</w:t>
      </w:r>
      <w:r>
        <w:rPr>
          <w:rFonts w:ascii="Georgia" w:hAnsi="Georgia" w:cs="Times New Roman"/>
          <w:b/>
          <w:bCs/>
          <w:lang w:val="en-GB"/>
        </w:rPr>
        <w:t>ral Meeting in</w:t>
      </w:r>
      <w:r w:rsidRPr="00EA5158" w:rsidR="00951C28">
        <w:rPr>
          <w:rFonts w:ascii="Georgia" w:hAnsi="Georgia" w:cs="Times New Roman"/>
          <w:b/>
          <w:bCs/>
          <w:lang w:val="en-GB"/>
        </w:rPr>
        <w:t xml:space="preserve"> </w:t>
      </w:r>
      <w:r w:rsidRPr="00EA5158" w:rsidR="00952086">
        <w:rPr>
          <w:rFonts w:ascii="Georgia" w:hAnsi="Georgia" w:cs="Times New Roman"/>
          <w:b/>
          <w:bCs/>
          <w:lang w:val="en-GB"/>
        </w:rPr>
        <w:t>CTV Properties AB</w:t>
      </w:r>
      <w:r w:rsidRPr="00EA5158">
        <w:rPr>
          <w:rFonts w:ascii="Georgia" w:hAnsi="Georgia" w:cs="Times New Roman"/>
          <w:b/>
          <w:bCs/>
          <w:lang w:val="en-GB"/>
        </w:rPr>
        <w:t xml:space="preserve"> (</w:t>
      </w:r>
      <w:r w:rsidRPr="00EA5158">
        <w:rPr>
          <w:rFonts w:ascii="Georgia" w:hAnsi="Georgia" w:cs="Times New Roman"/>
          <w:b/>
          <w:bCs/>
          <w:lang w:val="en-GB"/>
        </w:rPr>
        <w:t>publ</w:t>
      </w:r>
      <w:r w:rsidRPr="00EA5158">
        <w:rPr>
          <w:rFonts w:ascii="Georgia" w:hAnsi="Georgia" w:cs="Times New Roman"/>
          <w:b/>
          <w:bCs/>
          <w:lang w:val="en-GB"/>
        </w:rPr>
        <w:t xml:space="preserve">), </w:t>
      </w:r>
      <w:r w:rsidRPr="00EA5158">
        <w:rPr>
          <w:rFonts w:ascii="Georgia" w:hAnsi="Georgia" w:cs="Times New Roman"/>
          <w:b/>
          <w:bCs/>
          <w:lang w:val="en-GB"/>
        </w:rPr>
        <w:t>reg</w:t>
      </w:r>
      <w:r w:rsidRPr="00EA5158">
        <w:rPr>
          <w:rFonts w:ascii="Georgia" w:hAnsi="Georgia" w:cs="Times New Roman"/>
          <w:b/>
          <w:bCs/>
          <w:lang w:val="en-GB"/>
        </w:rPr>
        <w:t>.n</w:t>
      </w:r>
      <w:r w:rsidRPr="00EA5158">
        <w:rPr>
          <w:rFonts w:ascii="Georgia" w:hAnsi="Georgia" w:cs="Times New Roman"/>
          <w:b/>
          <w:bCs/>
          <w:lang w:val="en-GB"/>
        </w:rPr>
        <w:t>o</w:t>
      </w:r>
      <w:r w:rsidRPr="00EA5158">
        <w:rPr>
          <w:rFonts w:ascii="Georgia" w:hAnsi="Georgia" w:cs="Times New Roman"/>
          <w:b/>
          <w:bCs/>
          <w:lang w:val="en-GB"/>
        </w:rPr>
        <w:t xml:space="preserve"> </w:t>
      </w:r>
      <w:r w:rsidRPr="00EA5158" w:rsidR="00952086">
        <w:rPr>
          <w:rFonts w:ascii="Georgia" w:hAnsi="Georgia" w:cs="Times New Roman"/>
          <w:b/>
          <w:bCs/>
          <w:lang w:val="en-GB"/>
        </w:rPr>
        <w:t xml:space="preserve">559080-8811 </w:t>
      </w:r>
      <w:r>
        <w:rPr>
          <w:rFonts w:ascii="Georgia" w:hAnsi="Georgia" w:cs="Times New Roman"/>
          <w:b/>
          <w:bCs/>
          <w:lang w:val="en-GB"/>
        </w:rPr>
        <w:t xml:space="preserve">on December </w:t>
      </w:r>
      <w:r w:rsidR="006945D7">
        <w:rPr>
          <w:rFonts w:ascii="Georgia" w:hAnsi="Georgia" w:cs="Times New Roman"/>
          <w:b/>
          <w:bCs/>
          <w:lang w:val="en-GB"/>
        </w:rPr>
        <w:t>20</w:t>
      </w:r>
      <w:r w:rsidRPr="00EA5158">
        <w:rPr>
          <w:rFonts w:ascii="Georgia" w:hAnsi="Georgia" w:cs="Times New Roman"/>
          <w:b/>
          <w:bCs/>
          <w:lang w:val="en-GB"/>
        </w:rPr>
        <w:t xml:space="preserve"> 202</w:t>
      </w:r>
      <w:r w:rsidRPr="00EA5158" w:rsidR="00BF7608">
        <w:rPr>
          <w:rFonts w:ascii="Georgia" w:hAnsi="Georgia" w:cs="Times New Roman"/>
          <w:b/>
          <w:bCs/>
          <w:lang w:val="en-GB"/>
        </w:rPr>
        <w:t>2</w:t>
      </w:r>
    </w:p>
    <w:p w:rsidR="00583402" w:rsidRPr="00EA5158" w:rsidP="00583402" w14:paraId="42E95C62" w14:textId="77777777">
      <w:pPr>
        <w:spacing w:after="0" w:line="240" w:lineRule="auto"/>
        <w:jc w:val="both"/>
        <w:rPr>
          <w:rFonts w:ascii="Georgia" w:hAnsi="Georgia" w:cs="Times New Roman"/>
          <w:lang w:val="en-GB"/>
        </w:rPr>
      </w:pPr>
    </w:p>
    <w:p w:rsidR="00583402" w:rsidRPr="00EA5158" w:rsidP="00583402" w14:paraId="0D89F1D9" w14:textId="03498DF1">
      <w:pPr>
        <w:spacing w:after="0" w:line="240" w:lineRule="auto"/>
        <w:jc w:val="both"/>
        <w:rPr>
          <w:rFonts w:ascii="Georgia" w:hAnsi="Georgia" w:cs="Times New Roman"/>
          <w:lang w:val="en-GB"/>
        </w:rPr>
      </w:pPr>
      <w:r w:rsidRPr="00EA5158">
        <w:rPr>
          <w:rFonts w:ascii="Georgia" w:hAnsi="Georgia" w:cs="Times New Roman"/>
          <w:lang w:val="en-GB"/>
        </w:rPr>
        <w:t>Th</w:t>
      </w:r>
      <w:r>
        <w:rPr>
          <w:rFonts w:ascii="Georgia" w:hAnsi="Georgia" w:cs="Times New Roman"/>
          <w:lang w:val="en-GB"/>
        </w:rPr>
        <w:t>e answer options below refer to the proposals stated in the notice to the general meeting which are provided on the company’s website</w:t>
      </w:r>
      <w:r w:rsidRPr="00EA5158">
        <w:rPr>
          <w:rFonts w:ascii="Georgia" w:hAnsi="Georgia" w:cs="Times New Roman"/>
          <w:lang w:val="en-GB"/>
        </w:rPr>
        <w:t xml:space="preserve">, </w:t>
      </w:r>
      <w:r>
        <w:fldChar w:fldCharType="begin"/>
      </w:r>
      <w:r>
        <w:instrText xml:space="preserve"> HYPERLINK "https://www.catella.com/en/ctv-properties" </w:instrText>
      </w:r>
      <w:r>
        <w:fldChar w:fldCharType="separate"/>
      </w:r>
      <w:r w:rsidRPr="00EA5158" w:rsidR="00952086">
        <w:rPr>
          <w:rStyle w:val="Hyperlink"/>
          <w:rFonts w:ascii="Georgia" w:hAnsi="Georgia"/>
          <w:lang w:val="en-GB"/>
        </w:rPr>
        <w:t>https://www.catella.com/en/ctv-properties</w:t>
      </w:r>
      <w:r>
        <w:fldChar w:fldCharType="end"/>
      </w:r>
      <w:r w:rsidRPr="00EA5158" w:rsidR="00952086">
        <w:rPr>
          <w:rStyle w:val="Hyperlink"/>
          <w:rFonts w:ascii="Georgia" w:hAnsi="Georgia"/>
          <w:lang w:val="en-GB"/>
        </w:rPr>
        <w:t xml:space="preserve">. </w:t>
      </w:r>
    </w:p>
    <w:p w:rsidR="00583402" w:rsidRPr="00EA5158" w:rsidP="00583402" w14:paraId="000FC7EF" w14:textId="77777777">
      <w:pPr>
        <w:spacing w:after="0" w:line="240" w:lineRule="auto"/>
        <w:jc w:val="both"/>
        <w:rPr>
          <w:rFonts w:ascii="Georgia" w:hAnsi="Georgia" w:cs="Times New Roman"/>
          <w:lang w:val="en-GB"/>
        </w:rPr>
      </w:pPr>
    </w:p>
    <w:p w:rsidR="00583402" w:rsidRPr="00333EBA" w:rsidP="00583402" w14:paraId="7875D4D7" w14:textId="0021FA02">
      <w:pPr>
        <w:spacing w:after="0" w:line="240" w:lineRule="auto"/>
        <w:jc w:val="both"/>
        <w:rPr>
          <w:rFonts w:ascii="Georgia" w:hAnsi="Georgia" w:cs="Times New Roman"/>
          <w:lang w:val="en-GB"/>
        </w:rPr>
      </w:pPr>
      <w:r w:rsidRPr="00333EBA">
        <w:rPr>
          <w:rFonts w:ascii="Georgia" w:hAnsi="Georgia" w:cs="Times New Roman"/>
          <w:lang w:val="en-GB"/>
        </w:rPr>
        <w:t xml:space="preserve">The </w:t>
      </w:r>
      <w:r w:rsidRPr="00333EBA" w:rsidR="00977103">
        <w:rPr>
          <w:rFonts w:ascii="Georgia" w:hAnsi="Georgia" w:cs="Times New Roman"/>
          <w:lang w:val="en-GB"/>
        </w:rPr>
        <w:t>prepared</w:t>
      </w:r>
      <w:r w:rsidRPr="00333EBA">
        <w:rPr>
          <w:rFonts w:ascii="Georgia" w:hAnsi="Georgia" w:cs="Times New Roman"/>
          <w:lang w:val="en-GB"/>
        </w:rPr>
        <w:t xml:space="preserve"> voting register</w:t>
      </w:r>
      <w:r w:rsidRPr="00333EBA" w:rsidR="00977103">
        <w:rPr>
          <w:rFonts w:ascii="Georgia" w:hAnsi="Georgia" w:cs="Times New Roman"/>
          <w:lang w:val="en-GB"/>
        </w:rPr>
        <w:t xml:space="preserve"> under point 3 below is the voting register prepared by the company, based on the general meeting share register, valid registrations for the meeting and postal votes received.</w:t>
      </w:r>
      <w:r w:rsidRPr="00333EBA">
        <w:rPr>
          <w:rFonts w:ascii="Georgia" w:hAnsi="Georgia" w:cs="Times New Roman"/>
          <w:lang w:val="en-GB"/>
        </w:rPr>
        <w:t xml:space="preserve"> </w:t>
      </w:r>
    </w:p>
    <w:p w:rsidR="00583402" w:rsidRPr="00333EBA" w:rsidP="00583402" w14:paraId="5B734513" w14:textId="77777777">
      <w:pPr>
        <w:spacing w:after="0" w:line="240" w:lineRule="auto"/>
        <w:jc w:val="both"/>
        <w:rPr>
          <w:rFonts w:ascii="Georgia" w:hAnsi="Georgia" w:cs="Times New Roman"/>
          <w:lang w:val="en-GB"/>
        </w:rPr>
      </w:pPr>
    </w:p>
    <w:tbl>
      <w:tblPr>
        <w:tblStyle w:val="TableGrid"/>
        <w:tblW w:w="9197" w:type="dxa"/>
        <w:tblInd w:w="0" w:type="dxa"/>
        <w:tblLook w:val="04A0"/>
      </w:tblPr>
      <w:tblGrid>
        <w:gridCol w:w="9197"/>
      </w:tblGrid>
      <w:tr w14:paraId="5424E4E6" w14:textId="77777777" w:rsidTr="00912B13">
        <w:tblPrEx>
          <w:tblW w:w="9197" w:type="dxa"/>
          <w:tblInd w:w="0" w:type="dxa"/>
          <w:tblLook w:val="04A0"/>
        </w:tblPrEx>
        <w:trPr>
          <w:trHeight w:val="549"/>
        </w:trPr>
        <w:tc>
          <w:tcPr>
            <w:tcW w:w="9197" w:type="dxa"/>
            <w:tcBorders>
              <w:top w:val="single" w:sz="4" w:space="0" w:color="auto"/>
              <w:left w:val="single" w:sz="4" w:space="0" w:color="auto"/>
              <w:bottom w:val="single" w:sz="4" w:space="0" w:color="auto"/>
              <w:right w:val="single" w:sz="4" w:space="0" w:color="auto"/>
            </w:tcBorders>
            <w:hideMark/>
          </w:tcPr>
          <w:p w:rsidR="00583402" w:rsidRPr="00EA5158" w:rsidP="00912B13" w14:paraId="702DD306" w14:textId="5179B00A">
            <w:pPr>
              <w:spacing w:line="240" w:lineRule="auto"/>
              <w:jc w:val="both"/>
              <w:rPr>
                <w:rFonts w:ascii="Georgia" w:hAnsi="Georgia" w:cs="Times New Roman"/>
                <w:b/>
                <w:bCs/>
                <w:lang w:val="en-GB"/>
              </w:rPr>
            </w:pPr>
            <w:r w:rsidRPr="00EA5158">
              <w:rPr>
                <w:rFonts w:ascii="Georgia" w:hAnsi="Georgia" w:cs="Times New Roman"/>
                <w:b/>
                <w:bCs/>
                <w:lang w:val="en-GB"/>
              </w:rPr>
              <w:t xml:space="preserve">2.     </w:t>
            </w:r>
            <w:r w:rsidRPr="00EA5158" w:rsidR="00EA5158">
              <w:rPr>
                <w:rFonts w:ascii="Georgia" w:hAnsi="Georgia" w:cs="Times New Roman"/>
                <w:b/>
                <w:bCs/>
                <w:lang w:val="en-GB"/>
              </w:rPr>
              <w:t>Election</w:t>
            </w:r>
            <w:r w:rsidRPr="00EA5158">
              <w:rPr>
                <w:rFonts w:ascii="Georgia" w:hAnsi="Georgia" w:cs="Times New Roman"/>
                <w:b/>
                <w:bCs/>
                <w:lang w:val="en-GB"/>
              </w:rPr>
              <w:t xml:space="preserve"> </w:t>
            </w:r>
            <w:r w:rsidRPr="00EA5158" w:rsidR="00EA5158">
              <w:rPr>
                <w:rFonts w:ascii="Georgia" w:hAnsi="Georgia" w:cs="Times New Roman"/>
                <w:b/>
                <w:bCs/>
                <w:lang w:val="en-GB"/>
              </w:rPr>
              <w:t>of</w:t>
            </w:r>
            <w:r w:rsidRPr="00EA5158">
              <w:rPr>
                <w:rFonts w:ascii="Georgia" w:hAnsi="Georgia" w:cs="Times New Roman"/>
                <w:b/>
                <w:bCs/>
                <w:lang w:val="en-GB"/>
              </w:rPr>
              <w:t xml:space="preserve"> </w:t>
            </w:r>
            <w:r w:rsidRPr="006945D7" w:rsidR="001B2E51">
              <w:rPr>
                <w:rFonts w:ascii="Georgia" w:hAnsi="Georgia" w:cs="Times New Roman"/>
                <w:b/>
                <w:bCs/>
                <w:lang w:val="en-GB"/>
              </w:rPr>
              <w:t>Jan Koskela</w:t>
            </w:r>
            <w:r w:rsidRPr="00EA5158">
              <w:rPr>
                <w:rFonts w:ascii="Georgia" w:hAnsi="Georgia" w:cs="Times New Roman"/>
                <w:b/>
                <w:bCs/>
                <w:lang w:val="en-GB"/>
              </w:rPr>
              <w:t xml:space="preserve"> </w:t>
            </w:r>
            <w:r w:rsidRPr="00EA5158" w:rsidR="00EA5158">
              <w:rPr>
                <w:rFonts w:ascii="Georgia" w:hAnsi="Georgia" w:cs="Times New Roman"/>
                <w:b/>
                <w:bCs/>
                <w:lang w:val="en-GB"/>
              </w:rPr>
              <w:t>as</w:t>
            </w:r>
            <w:r w:rsidR="00EA5158">
              <w:rPr>
                <w:rFonts w:ascii="Georgia" w:hAnsi="Georgia" w:cs="Times New Roman"/>
                <w:b/>
                <w:bCs/>
                <w:lang w:val="en-GB"/>
              </w:rPr>
              <w:t xml:space="preserve"> chairman of the meeting</w:t>
            </w:r>
            <w:r w:rsidR="00DA625F">
              <w:rPr>
                <w:rFonts w:ascii="Georgia" w:hAnsi="Georgia" w:cs="Times New Roman"/>
                <w:b/>
                <w:bCs/>
                <w:lang w:val="en-GB"/>
              </w:rPr>
              <w:t>, or in the event of his impediment, the person the board proposes instead.</w:t>
            </w:r>
          </w:p>
          <w:p w:rsidR="00583402" w:rsidRPr="00EA5158" w:rsidP="00912B13" w14:paraId="29058751" w14:textId="390A54E6">
            <w:pPr>
              <w:spacing w:line="240" w:lineRule="auto"/>
              <w:jc w:val="both"/>
              <w:rPr>
                <w:rFonts w:ascii="Georgia" w:hAnsi="Georgia" w:cs="Times New Roman"/>
                <w:b/>
                <w:bCs/>
                <w:lang w:val="en-GB"/>
              </w:rPr>
            </w:pPr>
            <w:r w:rsidRPr="00EA5158">
              <w:rPr>
                <w:rFonts w:ascii="Georgia" w:hAnsi="Georgia" w:cs="Times New Roman"/>
                <w:lang w:val="en-GB"/>
              </w:rPr>
              <w:t xml:space="preserve">        </w:t>
            </w:r>
            <w:r w:rsidR="00EA5158">
              <w:rPr>
                <w:rFonts w:ascii="Georgia" w:hAnsi="Georgia" w:cs="Times New Roman"/>
                <w:lang w:val="en-GB"/>
              </w:rPr>
              <w:t>Yes</w:t>
            </w:r>
            <w:r w:rsidRPr="00EA5158">
              <w:rPr>
                <w:rFonts w:ascii="Georgia" w:hAnsi="Georgia" w:cs="Times New Roman"/>
                <w:lang w:val="en-GB"/>
              </w:rPr>
              <w:t xml:space="preserve"> </w:t>
            </w:r>
            <w:r w:rsidRPr="00EA5158">
              <w:rPr>
                <w:rFonts w:ascii="Segoe UI Symbol" w:hAnsi="Segoe UI Symbol" w:cs="Segoe UI Symbol"/>
                <w:lang w:val="en-GB"/>
              </w:rPr>
              <w:t>☐</w:t>
            </w:r>
            <w:r w:rsidRPr="00EA5158">
              <w:rPr>
                <w:rFonts w:ascii="Georgia" w:hAnsi="Georgia" w:cs="Times New Roman"/>
                <w:lang w:val="en-GB"/>
              </w:rPr>
              <w:t xml:space="preserve">          </w:t>
            </w:r>
            <w:r w:rsidR="00EA5158">
              <w:rPr>
                <w:rFonts w:ascii="Georgia" w:hAnsi="Georgia" w:cs="Times New Roman"/>
                <w:lang w:val="en-GB"/>
              </w:rPr>
              <w:t>No</w:t>
            </w:r>
            <w:r w:rsidRPr="00EA5158">
              <w:rPr>
                <w:rFonts w:ascii="Georgia" w:hAnsi="Georgia" w:cs="Times New Roman"/>
                <w:lang w:val="en-GB"/>
              </w:rPr>
              <w:t xml:space="preserve"> </w:t>
            </w:r>
            <w:r w:rsidRPr="00EA5158">
              <w:rPr>
                <w:rFonts w:ascii="Segoe UI Symbol" w:hAnsi="Segoe UI Symbol" w:cs="Segoe UI Symbol"/>
                <w:lang w:val="en-GB"/>
              </w:rPr>
              <w:t>☐</w:t>
            </w:r>
          </w:p>
        </w:tc>
      </w:tr>
      <w:tr w14:paraId="54B3A539" w14:textId="77777777" w:rsidTr="00912B13">
        <w:tblPrEx>
          <w:tblW w:w="9197" w:type="dxa"/>
          <w:tblInd w:w="0" w:type="dxa"/>
          <w:tblLook w:val="04A0"/>
        </w:tblPrEx>
        <w:trPr>
          <w:trHeight w:val="549"/>
        </w:trPr>
        <w:tc>
          <w:tcPr>
            <w:tcW w:w="9197" w:type="dxa"/>
            <w:tcBorders>
              <w:top w:val="single" w:sz="4" w:space="0" w:color="auto"/>
              <w:left w:val="single" w:sz="4" w:space="0" w:color="auto"/>
              <w:bottom w:val="single" w:sz="4" w:space="0" w:color="auto"/>
              <w:right w:val="single" w:sz="4" w:space="0" w:color="auto"/>
            </w:tcBorders>
            <w:hideMark/>
          </w:tcPr>
          <w:p w:rsidR="00583402" w:rsidRPr="00EA5158" w:rsidP="00912B13" w14:paraId="266E276B" w14:textId="23A1D228">
            <w:pPr>
              <w:spacing w:line="240" w:lineRule="auto"/>
              <w:jc w:val="both"/>
              <w:rPr>
                <w:rFonts w:ascii="Georgia" w:hAnsi="Georgia" w:cs="Times New Roman"/>
                <w:b/>
                <w:bCs/>
                <w:lang w:val="en-GB"/>
              </w:rPr>
            </w:pPr>
            <w:r w:rsidRPr="00333EBA">
              <w:rPr>
                <w:rFonts w:ascii="Georgia" w:hAnsi="Georgia" w:cs="Times New Roman"/>
                <w:b/>
                <w:bCs/>
                <w:lang w:val="en-GB"/>
              </w:rPr>
              <w:t xml:space="preserve">3.    </w:t>
            </w:r>
            <w:r w:rsidRPr="00333EBA" w:rsidR="000E2EF2">
              <w:rPr>
                <w:rFonts w:ascii="Georgia" w:hAnsi="Georgia" w:cs="Times New Roman"/>
                <w:b/>
                <w:bCs/>
                <w:lang w:val="en-GB"/>
              </w:rPr>
              <w:t xml:space="preserve"> </w:t>
            </w:r>
            <w:r w:rsidRPr="00EA5158" w:rsidR="00EA5158">
              <w:rPr>
                <w:rFonts w:ascii="Georgia" w:hAnsi="Georgia" w:cs="Times New Roman"/>
                <w:b/>
                <w:bCs/>
                <w:lang w:val="en-GB"/>
              </w:rPr>
              <w:t>Preparation and approval of t</w:t>
            </w:r>
            <w:r w:rsidR="00EA5158">
              <w:rPr>
                <w:rFonts w:ascii="Georgia" w:hAnsi="Georgia" w:cs="Times New Roman"/>
                <w:b/>
                <w:bCs/>
                <w:lang w:val="en-GB"/>
              </w:rPr>
              <w:t>he voting register</w:t>
            </w:r>
          </w:p>
          <w:p w:rsidR="00583402" w:rsidRPr="00952086" w:rsidP="00912B13" w14:paraId="6AEB01DF" w14:textId="05F5CABE">
            <w:pPr>
              <w:spacing w:line="240" w:lineRule="auto"/>
              <w:jc w:val="both"/>
              <w:rPr>
                <w:rFonts w:ascii="Georgia" w:hAnsi="Georgia" w:cs="Times New Roman"/>
              </w:rPr>
            </w:pPr>
            <w:r w:rsidRPr="00EA5158">
              <w:rPr>
                <w:rFonts w:ascii="Georgia" w:hAnsi="Georgia" w:cs="Times New Roman"/>
                <w:lang w:val="en-GB"/>
              </w:rPr>
              <w:t xml:space="preserve">        </w:t>
            </w:r>
            <w:r w:rsidR="00EA5158">
              <w:rPr>
                <w:rFonts w:ascii="Georgia" w:hAnsi="Georgia" w:cs="Times New Roman"/>
              </w:rPr>
              <w:t>Yes</w:t>
            </w:r>
            <w:r w:rsidRPr="00952086">
              <w:rPr>
                <w:rFonts w:ascii="Georgia" w:hAnsi="Georgia" w:cs="Times New Roman"/>
              </w:rPr>
              <w:t xml:space="preserve"> </w:t>
            </w:r>
            <w:r w:rsidRPr="00952086">
              <w:rPr>
                <w:rFonts w:ascii="Segoe UI Symbol" w:hAnsi="Segoe UI Symbol" w:cs="Segoe UI Symbol"/>
              </w:rPr>
              <w:t>☐</w:t>
            </w:r>
            <w:r w:rsidRPr="00952086">
              <w:rPr>
                <w:rFonts w:ascii="Georgia" w:hAnsi="Georgia" w:cs="Times New Roman"/>
              </w:rPr>
              <w:t xml:space="preserve">          </w:t>
            </w:r>
            <w:r w:rsidR="00EA5158">
              <w:rPr>
                <w:rFonts w:ascii="Georgia" w:hAnsi="Georgia" w:cs="Times New Roman"/>
              </w:rPr>
              <w:t>No</w:t>
            </w:r>
            <w:r w:rsidRPr="00952086">
              <w:rPr>
                <w:rFonts w:ascii="Georgia" w:hAnsi="Georgia" w:cs="Times New Roman"/>
              </w:rPr>
              <w:t xml:space="preserve"> </w:t>
            </w:r>
            <w:r w:rsidRPr="00952086">
              <w:rPr>
                <w:rFonts w:ascii="Segoe UI Symbol" w:hAnsi="Segoe UI Symbol" w:cs="Segoe UI Symbol"/>
              </w:rPr>
              <w:t>☐</w:t>
            </w:r>
          </w:p>
        </w:tc>
      </w:tr>
      <w:tr w14:paraId="0739CDFC" w14:textId="77777777" w:rsidTr="00912B13">
        <w:tblPrEx>
          <w:tblW w:w="9197" w:type="dxa"/>
          <w:tblInd w:w="0" w:type="dxa"/>
          <w:tblLook w:val="04A0"/>
        </w:tblPrEx>
        <w:trPr>
          <w:trHeight w:val="549"/>
        </w:trPr>
        <w:tc>
          <w:tcPr>
            <w:tcW w:w="9197" w:type="dxa"/>
            <w:tcBorders>
              <w:top w:val="single" w:sz="4" w:space="0" w:color="auto"/>
              <w:left w:val="single" w:sz="4" w:space="0" w:color="auto"/>
              <w:bottom w:val="single" w:sz="4" w:space="0" w:color="auto"/>
              <w:right w:val="single" w:sz="4" w:space="0" w:color="auto"/>
            </w:tcBorders>
          </w:tcPr>
          <w:p w:rsidR="00583402" w:rsidRPr="00EA5158" w:rsidP="00912B13" w14:paraId="0AD6540D" w14:textId="0285128F">
            <w:pPr>
              <w:spacing w:line="240" w:lineRule="auto"/>
              <w:jc w:val="both"/>
              <w:rPr>
                <w:rFonts w:ascii="Georgia" w:hAnsi="Georgia" w:cs="Times New Roman"/>
                <w:b/>
                <w:bCs/>
                <w:lang w:val="en-GB"/>
              </w:rPr>
            </w:pPr>
            <w:r w:rsidRPr="00333EBA">
              <w:rPr>
                <w:rFonts w:ascii="Georgia" w:hAnsi="Georgia" w:cs="Times New Roman"/>
                <w:b/>
                <w:bCs/>
                <w:lang w:val="en-GB"/>
              </w:rPr>
              <w:t xml:space="preserve">4.    </w:t>
            </w:r>
            <w:r w:rsidRPr="00333EBA" w:rsidR="000E2EF2">
              <w:rPr>
                <w:rFonts w:ascii="Georgia" w:hAnsi="Georgia" w:cs="Times New Roman"/>
                <w:b/>
                <w:bCs/>
                <w:lang w:val="en-GB"/>
              </w:rPr>
              <w:t xml:space="preserve"> </w:t>
            </w:r>
            <w:r w:rsidRPr="00EA5158" w:rsidR="00EA5158">
              <w:rPr>
                <w:rFonts w:ascii="Georgia" w:hAnsi="Georgia" w:cs="Times New Roman"/>
                <w:b/>
                <w:bCs/>
                <w:lang w:val="en-GB"/>
              </w:rPr>
              <w:t>Approval of the agenda</w:t>
            </w:r>
            <w:r w:rsidRPr="00EA5158">
              <w:rPr>
                <w:rFonts w:ascii="Georgia" w:hAnsi="Georgia" w:cs="Times New Roman"/>
                <w:b/>
                <w:bCs/>
                <w:lang w:val="en-GB"/>
              </w:rPr>
              <w:t xml:space="preserve"> </w:t>
            </w:r>
          </w:p>
          <w:p w:rsidR="00583402" w:rsidRPr="00EA5158" w:rsidP="00912B13" w14:paraId="5B63301E" w14:textId="15027526">
            <w:pPr>
              <w:spacing w:line="240" w:lineRule="auto"/>
              <w:jc w:val="both"/>
              <w:rPr>
                <w:rFonts w:ascii="Georgia" w:hAnsi="Georgia" w:cs="Times New Roman"/>
                <w:b/>
                <w:bCs/>
                <w:lang w:val="en-GB"/>
              </w:rPr>
            </w:pPr>
            <w:r w:rsidRPr="00EA5158">
              <w:rPr>
                <w:rFonts w:ascii="Georgia" w:hAnsi="Georgia" w:cs="Times New Roman"/>
                <w:lang w:val="en-GB"/>
              </w:rPr>
              <w:t xml:space="preserve">        </w:t>
            </w:r>
            <w:r w:rsidRPr="00EA5158" w:rsidR="00EA5158">
              <w:rPr>
                <w:rFonts w:ascii="Georgia" w:hAnsi="Georgia" w:cs="Times New Roman"/>
                <w:lang w:val="en-GB"/>
              </w:rPr>
              <w:t>Yes</w:t>
            </w:r>
            <w:r w:rsidRPr="00EA5158">
              <w:rPr>
                <w:rFonts w:ascii="Georgia" w:hAnsi="Georgia" w:cs="Times New Roman"/>
                <w:lang w:val="en-GB"/>
              </w:rPr>
              <w:t xml:space="preserve"> </w:t>
            </w:r>
            <w:r w:rsidRPr="00EA5158">
              <w:rPr>
                <w:rFonts w:ascii="Segoe UI Symbol" w:hAnsi="Segoe UI Symbol" w:cs="Segoe UI Symbol"/>
                <w:lang w:val="en-GB"/>
              </w:rPr>
              <w:t>☐</w:t>
            </w:r>
            <w:r w:rsidRPr="00EA5158">
              <w:rPr>
                <w:rFonts w:ascii="Georgia" w:hAnsi="Georgia" w:cs="Times New Roman"/>
                <w:lang w:val="en-GB"/>
              </w:rPr>
              <w:t xml:space="preserve">          </w:t>
            </w:r>
            <w:r w:rsidR="00EA5158">
              <w:rPr>
                <w:rFonts w:ascii="Georgia" w:hAnsi="Georgia" w:cs="Times New Roman"/>
                <w:lang w:val="en-GB"/>
              </w:rPr>
              <w:t>No</w:t>
            </w:r>
            <w:r w:rsidRPr="00EA5158">
              <w:rPr>
                <w:rFonts w:ascii="Georgia" w:hAnsi="Georgia" w:cs="Times New Roman"/>
                <w:lang w:val="en-GB"/>
              </w:rPr>
              <w:t xml:space="preserve"> </w:t>
            </w:r>
            <w:r w:rsidRPr="00EA5158">
              <w:rPr>
                <w:rFonts w:ascii="Segoe UI Symbol" w:hAnsi="Segoe UI Symbol" w:cs="Segoe UI Symbol"/>
                <w:lang w:val="en-GB"/>
              </w:rPr>
              <w:t>☐</w:t>
            </w:r>
          </w:p>
        </w:tc>
      </w:tr>
      <w:tr w14:paraId="55C6BD7C" w14:textId="77777777" w:rsidTr="00912B13">
        <w:tblPrEx>
          <w:tblW w:w="9197" w:type="dxa"/>
          <w:tblInd w:w="0" w:type="dxa"/>
          <w:tblLook w:val="04A0"/>
        </w:tblPrEx>
        <w:trPr>
          <w:trHeight w:val="549"/>
        </w:trPr>
        <w:tc>
          <w:tcPr>
            <w:tcW w:w="9197" w:type="dxa"/>
            <w:tcBorders>
              <w:top w:val="single" w:sz="4" w:space="0" w:color="auto"/>
              <w:left w:val="single" w:sz="4" w:space="0" w:color="auto"/>
              <w:bottom w:val="single" w:sz="4" w:space="0" w:color="auto"/>
              <w:right w:val="single" w:sz="4" w:space="0" w:color="auto"/>
            </w:tcBorders>
          </w:tcPr>
          <w:p w:rsidR="00951C28" w:rsidRPr="00EA5158" w:rsidP="00912B13" w14:paraId="308496D2" w14:textId="1EF7C2EF">
            <w:pPr>
              <w:spacing w:line="240" w:lineRule="auto"/>
              <w:jc w:val="both"/>
              <w:rPr>
                <w:rFonts w:ascii="Georgia" w:hAnsi="Georgia" w:cs="Times New Roman"/>
                <w:b/>
                <w:bCs/>
                <w:lang w:val="en-GB"/>
              </w:rPr>
            </w:pPr>
            <w:r w:rsidRPr="00333EBA">
              <w:rPr>
                <w:rFonts w:ascii="Georgia" w:hAnsi="Georgia" w:cs="Times New Roman"/>
                <w:b/>
                <w:bCs/>
                <w:lang w:val="en-GB"/>
              </w:rPr>
              <w:t xml:space="preserve">5.    </w:t>
            </w:r>
            <w:r w:rsidRPr="00EA5158" w:rsidR="00EA5158">
              <w:rPr>
                <w:rFonts w:ascii="Georgia" w:hAnsi="Georgia" w:cs="Times New Roman"/>
                <w:b/>
                <w:bCs/>
                <w:lang w:val="en-GB"/>
              </w:rPr>
              <w:t>Determination of whethe</w:t>
            </w:r>
            <w:r w:rsidR="00EA5158">
              <w:rPr>
                <w:rFonts w:ascii="Georgia" w:hAnsi="Georgia" w:cs="Times New Roman"/>
                <w:b/>
                <w:bCs/>
                <w:lang w:val="en-GB"/>
              </w:rPr>
              <w:t>r the meeting has been duly convened</w:t>
            </w:r>
          </w:p>
          <w:p w:rsidR="00583402" w:rsidRPr="00EA5158" w:rsidP="00912B13" w14:paraId="48AAA69D" w14:textId="67BC0EFA">
            <w:pPr>
              <w:spacing w:line="240" w:lineRule="auto"/>
              <w:jc w:val="both"/>
              <w:rPr>
                <w:rFonts w:ascii="Georgia" w:hAnsi="Georgia" w:cs="Times New Roman"/>
                <w:b/>
                <w:bCs/>
                <w:lang w:val="en-GB"/>
              </w:rPr>
            </w:pPr>
            <w:r w:rsidRPr="00EA5158">
              <w:rPr>
                <w:rFonts w:ascii="Georgia" w:hAnsi="Georgia" w:cs="Times New Roman"/>
                <w:lang w:val="en-GB"/>
              </w:rPr>
              <w:t xml:space="preserve">        </w:t>
            </w:r>
            <w:r w:rsidR="00EA5158">
              <w:rPr>
                <w:rFonts w:ascii="Georgia" w:hAnsi="Georgia" w:cs="Times New Roman"/>
                <w:lang w:val="en-GB"/>
              </w:rPr>
              <w:t>Yes</w:t>
            </w:r>
            <w:r w:rsidRPr="00EA5158">
              <w:rPr>
                <w:rFonts w:ascii="Georgia" w:hAnsi="Georgia" w:cs="Times New Roman"/>
                <w:lang w:val="en-GB"/>
              </w:rPr>
              <w:t xml:space="preserve"> </w:t>
            </w:r>
            <w:r w:rsidRPr="00EA5158">
              <w:rPr>
                <w:rFonts w:ascii="Segoe UI Symbol" w:hAnsi="Segoe UI Symbol" w:cs="Segoe UI Symbol"/>
                <w:lang w:val="en-GB"/>
              </w:rPr>
              <w:t>☐</w:t>
            </w:r>
            <w:r w:rsidRPr="00EA5158">
              <w:rPr>
                <w:rFonts w:ascii="Georgia" w:hAnsi="Georgia" w:cs="Times New Roman"/>
                <w:lang w:val="en-GB"/>
              </w:rPr>
              <w:t xml:space="preserve">          </w:t>
            </w:r>
            <w:r w:rsidR="00EA5158">
              <w:rPr>
                <w:rFonts w:ascii="Georgia" w:hAnsi="Georgia" w:cs="Times New Roman"/>
                <w:lang w:val="en-GB"/>
              </w:rPr>
              <w:t>No</w:t>
            </w:r>
            <w:r w:rsidRPr="00EA5158">
              <w:rPr>
                <w:rFonts w:ascii="Georgia" w:hAnsi="Georgia" w:cs="Times New Roman"/>
                <w:lang w:val="en-GB"/>
              </w:rPr>
              <w:t xml:space="preserve"> </w:t>
            </w:r>
            <w:r w:rsidRPr="00EA5158">
              <w:rPr>
                <w:rFonts w:ascii="Segoe UI Symbol" w:hAnsi="Segoe UI Symbol" w:cs="Segoe UI Symbol"/>
                <w:lang w:val="en-GB"/>
              </w:rPr>
              <w:t>☐</w:t>
            </w:r>
          </w:p>
        </w:tc>
      </w:tr>
      <w:tr w14:paraId="616EBD83" w14:textId="77777777" w:rsidTr="00912B13">
        <w:tblPrEx>
          <w:tblW w:w="9197" w:type="dxa"/>
          <w:tblInd w:w="0" w:type="dxa"/>
          <w:tblLook w:val="04A0"/>
        </w:tblPrEx>
        <w:trPr>
          <w:trHeight w:val="549"/>
        </w:trPr>
        <w:tc>
          <w:tcPr>
            <w:tcW w:w="9197" w:type="dxa"/>
            <w:tcBorders>
              <w:top w:val="single" w:sz="4" w:space="0" w:color="auto"/>
              <w:left w:val="single" w:sz="4" w:space="0" w:color="auto"/>
              <w:bottom w:val="single" w:sz="4" w:space="0" w:color="auto"/>
              <w:right w:val="single" w:sz="4" w:space="0" w:color="auto"/>
            </w:tcBorders>
          </w:tcPr>
          <w:p w:rsidR="00CD34BC" w:rsidRPr="00EA5158" w:rsidP="00CD34BC" w14:paraId="788DD26D" w14:textId="79E78DA0">
            <w:pPr>
              <w:spacing w:line="240" w:lineRule="auto"/>
              <w:jc w:val="both"/>
              <w:rPr>
                <w:rFonts w:ascii="Georgia" w:hAnsi="Georgia" w:cs="Times New Roman"/>
                <w:b/>
                <w:bCs/>
                <w:lang w:val="en-GB"/>
              </w:rPr>
            </w:pPr>
            <w:r w:rsidRPr="00333EBA">
              <w:rPr>
                <w:rFonts w:ascii="Georgia" w:hAnsi="Georgia" w:cs="Times New Roman"/>
                <w:b/>
                <w:bCs/>
                <w:lang w:val="en-GB"/>
              </w:rPr>
              <w:t xml:space="preserve">6.    </w:t>
            </w:r>
            <w:r w:rsidRPr="00EA5158" w:rsidR="00EA5158">
              <w:rPr>
                <w:rFonts w:ascii="Georgia" w:hAnsi="Georgia" w:cs="Times New Roman"/>
                <w:b/>
                <w:bCs/>
                <w:lang w:val="en-GB"/>
              </w:rPr>
              <w:t>Election of</w:t>
            </w:r>
            <w:r w:rsidRPr="00EA5158">
              <w:rPr>
                <w:rFonts w:ascii="Georgia" w:hAnsi="Georgia" w:cs="Times New Roman"/>
                <w:b/>
                <w:bCs/>
                <w:lang w:val="en-GB"/>
              </w:rPr>
              <w:t xml:space="preserve"> </w:t>
            </w:r>
            <w:r w:rsidRPr="006945D7" w:rsidR="001B2E51">
              <w:rPr>
                <w:rFonts w:ascii="Georgia" w:hAnsi="Georgia" w:cs="Times New Roman"/>
                <w:b/>
                <w:bCs/>
                <w:lang w:val="en-GB"/>
              </w:rPr>
              <w:t xml:space="preserve">Johanna </w:t>
            </w:r>
            <w:r w:rsidRPr="006945D7" w:rsidR="001B2E51">
              <w:rPr>
                <w:rFonts w:ascii="Georgia" w:hAnsi="Georgia" w:cs="Times New Roman"/>
                <w:b/>
                <w:bCs/>
                <w:lang w:val="en-GB"/>
              </w:rPr>
              <w:t>Bjärnemyr</w:t>
            </w:r>
            <w:r w:rsidRPr="00EA5158">
              <w:rPr>
                <w:rFonts w:ascii="Georgia" w:hAnsi="Georgia" w:cs="Times New Roman"/>
                <w:b/>
                <w:bCs/>
                <w:lang w:val="en-GB"/>
              </w:rPr>
              <w:t xml:space="preserve"> </w:t>
            </w:r>
            <w:r w:rsidR="009252BD">
              <w:rPr>
                <w:rFonts w:ascii="Georgia" w:hAnsi="Georgia" w:cs="Times New Roman"/>
                <w:b/>
                <w:bCs/>
                <w:lang w:val="en-GB"/>
              </w:rPr>
              <w:t xml:space="preserve">and </w:t>
            </w:r>
            <w:r w:rsidRPr="006945D7" w:rsidR="00D11377">
              <w:rPr>
                <w:rFonts w:ascii="Georgia" w:hAnsi="Georgia" w:cs="Times New Roman"/>
                <w:b/>
                <w:bCs/>
                <w:lang w:val="en-GB"/>
              </w:rPr>
              <w:t>Mathias</w:t>
            </w:r>
            <w:r w:rsidRPr="006945D7" w:rsidR="001B2E51">
              <w:rPr>
                <w:rFonts w:ascii="Georgia" w:hAnsi="Georgia" w:cs="Times New Roman"/>
                <w:b/>
                <w:bCs/>
                <w:lang w:val="en-GB"/>
              </w:rPr>
              <w:t xml:space="preserve"> de </w:t>
            </w:r>
            <w:r w:rsidRPr="006945D7" w:rsidR="001B2E51">
              <w:rPr>
                <w:rFonts w:ascii="Georgia" w:hAnsi="Georgia" w:cs="Times New Roman"/>
                <w:b/>
                <w:bCs/>
                <w:lang w:val="en-GB"/>
              </w:rPr>
              <w:t>Maré</w:t>
            </w:r>
            <w:r w:rsidR="009252BD">
              <w:rPr>
                <w:rFonts w:ascii="Georgia" w:hAnsi="Georgia" w:cs="Times New Roman"/>
                <w:b/>
                <w:bCs/>
                <w:lang w:val="en-GB"/>
              </w:rPr>
              <w:t xml:space="preserve"> </w:t>
            </w:r>
            <w:r w:rsidRPr="00EA5158" w:rsidR="00EA5158">
              <w:rPr>
                <w:rFonts w:ascii="Georgia" w:hAnsi="Georgia" w:cs="Times New Roman"/>
                <w:b/>
                <w:bCs/>
                <w:lang w:val="en-GB"/>
              </w:rPr>
              <w:t>to attest the minutes of the meeting, or in case of impediment of any of the</w:t>
            </w:r>
            <w:r w:rsidR="00DA625F">
              <w:rPr>
                <w:rFonts w:ascii="Georgia" w:hAnsi="Georgia" w:cs="Times New Roman"/>
                <w:b/>
                <w:bCs/>
                <w:lang w:val="en-GB"/>
              </w:rPr>
              <w:t>se</w:t>
            </w:r>
            <w:r w:rsidRPr="00EA5158" w:rsidR="00EA5158">
              <w:rPr>
                <w:rFonts w:ascii="Georgia" w:hAnsi="Georgia" w:cs="Times New Roman"/>
                <w:b/>
                <w:bCs/>
                <w:lang w:val="en-GB"/>
              </w:rPr>
              <w:t>, th</w:t>
            </w:r>
            <w:r w:rsidR="00EA5158">
              <w:rPr>
                <w:rFonts w:ascii="Georgia" w:hAnsi="Georgia" w:cs="Times New Roman"/>
                <w:b/>
                <w:bCs/>
                <w:lang w:val="en-GB"/>
              </w:rPr>
              <w:t>e person the board proposes instead</w:t>
            </w:r>
          </w:p>
          <w:p w:rsidR="00583402" w:rsidRPr="00952086" w:rsidP="00CD34BC" w14:paraId="36B1E36E" w14:textId="6BDDF955">
            <w:pPr>
              <w:spacing w:line="240" w:lineRule="auto"/>
              <w:jc w:val="both"/>
              <w:rPr>
                <w:rFonts w:ascii="Georgia" w:hAnsi="Georgia" w:cs="Times New Roman"/>
                <w:b/>
                <w:bCs/>
              </w:rPr>
            </w:pPr>
            <w:r w:rsidRPr="00EA5158">
              <w:rPr>
                <w:rFonts w:ascii="Georgia" w:hAnsi="Georgia" w:cs="Times New Roman"/>
                <w:lang w:val="en-GB"/>
              </w:rPr>
              <w:t xml:space="preserve">        </w:t>
            </w:r>
            <w:r w:rsidR="00EA5158">
              <w:rPr>
                <w:rFonts w:ascii="Georgia" w:hAnsi="Georgia" w:cs="Times New Roman"/>
              </w:rPr>
              <w:t>Yes</w:t>
            </w:r>
            <w:r w:rsidRPr="00952086">
              <w:rPr>
                <w:rFonts w:ascii="Georgia" w:hAnsi="Georgia" w:cs="Times New Roman"/>
              </w:rPr>
              <w:t xml:space="preserve"> </w:t>
            </w:r>
            <w:r w:rsidRPr="00952086">
              <w:rPr>
                <w:rFonts w:ascii="Segoe UI Symbol" w:hAnsi="Segoe UI Symbol" w:cs="Segoe UI Symbol"/>
              </w:rPr>
              <w:t>☐</w:t>
            </w:r>
            <w:r w:rsidRPr="00952086">
              <w:rPr>
                <w:rFonts w:ascii="Georgia" w:hAnsi="Georgia" w:cs="Times New Roman"/>
              </w:rPr>
              <w:t xml:space="preserve">          </w:t>
            </w:r>
            <w:r w:rsidR="00EA5158">
              <w:rPr>
                <w:rFonts w:ascii="Georgia" w:hAnsi="Georgia" w:cs="Times New Roman"/>
              </w:rPr>
              <w:t>No</w:t>
            </w:r>
            <w:r w:rsidRPr="00952086">
              <w:rPr>
                <w:rFonts w:ascii="Georgia" w:hAnsi="Georgia" w:cs="Times New Roman"/>
              </w:rPr>
              <w:t xml:space="preserve"> </w:t>
            </w:r>
            <w:r w:rsidRPr="00952086">
              <w:rPr>
                <w:rFonts w:ascii="Segoe UI Symbol" w:hAnsi="Segoe UI Symbol" w:cs="Segoe UI Symbol"/>
              </w:rPr>
              <w:t>☐</w:t>
            </w:r>
          </w:p>
        </w:tc>
      </w:tr>
      <w:tr w14:paraId="3830B45B" w14:textId="77777777" w:rsidTr="00912B13">
        <w:tblPrEx>
          <w:tblW w:w="9197" w:type="dxa"/>
          <w:tblInd w:w="0" w:type="dxa"/>
          <w:tblLook w:val="04A0"/>
        </w:tblPrEx>
        <w:trPr>
          <w:trHeight w:val="549"/>
        </w:trPr>
        <w:tc>
          <w:tcPr>
            <w:tcW w:w="9197" w:type="dxa"/>
            <w:tcBorders>
              <w:top w:val="single" w:sz="4" w:space="0" w:color="auto"/>
              <w:left w:val="single" w:sz="4" w:space="0" w:color="auto"/>
              <w:bottom w:val="single" w:sz="4" w:space="0" w:color="auto"/>
              <w:right w:val="single" w:sz="4" w:space="0" w:color="auto"/>
            </w:tcBorders>
          </w:tcPr>
          <w:p w:rsidR="00FE3042" w:rsidRPr="00EA5158" w:rsidP="00FE3042" w14:paraId="3F83E9F7" w14:textId="7FD4DF4A">
            <w:pPr>
              <w:spacing w:line="240" w:lineRule="auto"/>
              <w:jc w:val="both"/>
              <w:rPr>
                <w:rFonts w:ascii="Georgia" w:hAnsi="Georgia" w:cs="Times New Roman"/>
                <w:b/>
                <w:bCs/>
                <w:lang w:val="en-GB"/>
              </w:rPr>
            </w:pPr>
            <w:r w:rsidRPr="00333EBA">
              <w:rPr>
                <w:rFonts w:ascii="Georgia" w:hAnsi="Georgia" w:cs="Times New Roman"/>
                <w:b/>
                <w:bCs/>
                <w:lang w:val="en-GB"/>
              </w:rPr>
              <w:t>7</w:t>
            </w:r>
            <w:r w:rsidRPr="00333EBA">
              <w:rPr>
                <w:rFonts w:ascii="Georgia" w:hAnsi="Georgia" w:cs="Times New Roman"/>
                <w:b/>
                <w:bCs/>
                <w:lang w:val="en-GB"/>
              </w:rPr>
              <w:t xml:space="preserve">. </w:t>
            </w:r>
            <w:r w:rsidRPr="00333EBA">
              <w:rPr>
                <w:rFonts w:ascii="Georgia" w:hAnsi="Georgia" w:cs="Times New Roman"/>
                <w:b/>
                <w:bCs/>
                <w:lang w:val="en-GB"/>
              </w:rPr>
              <w:t xml:space="preserve">    </w:t>
            </w:r>
            <w:r w:rsidRPr="00EA5158" w:rsidR="00EA5158">
              <w:rPr>
                <w:rFonts w:ascii="Georgia" w:hAnsi="Georgia" w:cs="Times New Roman"/>
                <w:b/>
                <w:bCs/>
                <w:lang w:val="en-GB"/>
              </w:rPr>
              <w:t>Resolution on r</w:t>
            </w:r>
            <w:r w:rsidR="00EA5158">
              <w:rPr>
                <w:rFonts w:ascii="Georgia" w:hAnsi="Georgia" w:cs="Times New Roman"/>
                <w:b/>
                <w:bCs/>
                <w:lang w:val="en-GB"/>
              </w:rPr>
              <w:t xml:space="preserve">eduction of the </w:t>
            </w:r>
            <w:r w:rsidR="005D360D">
              <w:rPr>
                <w:rFonts w:ascii="Georgia" w:hAnsi="Georgia" w:cs="Times New Roman"/>
                <w:b/>
                <w:bCs/>
                <w:lang w:val="en-GB"/>
              </w:rPr>
              <w:t>statutory reserve</w:t>
            </w:r>
          </w:p>
          <w:p w:rsidR="00FE3042" w:rsidRPr="00EA5158" w:rsidP="00FE3042" w14:paraId="48A68B09" w14:textId="0552755F">
            <w:pPr>
              <w:spacing w:line="240" w:lineRule="auto"/>
              <w:jc w:val="both"/>
              <w:rPr>
                <w:rFonts w:ascii="Georgia" w:hAnsi="Georgia" w:cs="Times New Roman"/>
                <w:b/>
                <w:bCs/>
                <w:lang w:val="en-GB"/>
              </w:rPr>
            </w:pPr>
            <w:r w:rsidRPr="00EA5158">
              <w:rPr>
                <w:rFonts w:ascii="Georgia" w:hAnsi="Georgia" w:cs="Times New Roman"/>
                <w:lang w:val="en-GB"/>
              </w:rPr>
              <w:t xml:space="preserve">        </w:t>
            </w:r>
            <w:r w:rsidRPr="00EA5158" w:rsidR="00EA5158">
              <w:rPr>
                <w:rFonts w:ascii="Georgia" w:hAnsi="Georgia" w:cs="Times New Roman"/>
                <w:lang w:val="en-GB"/>
              </w:rPr>
              <w:t>Yes</w:t>
            </w:r>
            <w:r w:rsidRPr="00EA5158">
              <w:rPr>
                <w:rFonts w:ascii="Georgia" w:hAnsi="Georgia" w:cs="Times New Roman"/>
                <w:lang w:val="en-GB"/>
              </w:rPr>
              <w:t xml:space="preserve"> </w:t>
            </w:r>
            <w:r w:rsidRPr="00EA5158">
              <w:rPr>
                <w:rFonts w:ascii="Segoe UI Symbol" w:hAnsi="Segoe UI Symbol" w:cs="Segoe UI Symbol"/>
                <w:lang w:val="en-GB"/>
              </w:rPr>
              <w:t>☐</w:t>
            </w:r>
            <w:r w:rsidRPr="00EA5158">
              <w:rPr>
                <w:rFonts w:ascii="Georgia" w:hAnsi="Georgia" w:cs="Times New Roman"/>
                <w:lang w:val="en-GB"/>
              </w:rPr>
              <w:t xml:space="preserve">          </w:t>
            </w:r>
            <w:r w:rsidRPr="00EA5158" w:rsidR="00EA5158">
              <w:rPr>
                <w:rFonts w:ascii="Georgia" w:hAnsi="Georgia" w:cs="Times New Roman"/>
                <w:lang w:val="en-GB"/>
              </w:rPr>
              <w:t>No</w:t>
            </w:r>
            <w:r w:rsidRPr="00EA5158">
              <w:rPr>
                <w:rFonts w:ascii="Georgia" w:hAnsi="Georgia" w:cs="Times New Roman"/>
                <w:lang w:val="en-GB"/>
              </w:rPr>
              <w:t xml:space="preserve"> </w:t>
            </w:r>
            <w:r w:rsidRPr="00EA5158">
              <w:rPr>
                <w:rFonts w:ascii="Segoe UI Symbol" w:hAnsi="Segoe UI Symbol" w:cs="Segoe UI Symbol"/>
                <w:lang w:val="en-GB"/>
              </w:rPr>
              <w:t>☐</w:t>
            </w:r>
          </w:p>
        </w:tc>
      </w:tr>
      <w:tr w14:paraId="77C83694" w14:textId="77777777" w:rsidTr="00912B13">
        <w:tblPrEx>
          <w:tblW w:w="9197" w:type="dxa"/>
          <w:tblInd w:w="0" w:type="dxa"/>
          <w:tblLook w:val="04A0"/>
        </w:tblPrEx>
        <w:trPr>
          <w:trHeight w:val="1786"/>
        </w:trPr>
        <w:tc>
          <w:tcPr>
            <w:tcW w:w="9197" w:type="dxa"/>
            <w:tcBorders>
              <w:top w:val="single" w:sz="4" w:space="0" w:color="auto"/>
              <w:left w:val="single" w:sz="4" w:space="0" w:color="auto"/>
              <w:bottom w:val="single" w:sz="4" w:space="0" w:color="auto"/>
              <w:right w:val="single" w:sz="4" w:space="0" w:color="auto"/>
            </w:tcBorders>
          </w:tcPr>
          <w:p w:rsidR="00583402" w:rsidRPr="00EA5158" w:rsidP="00912B13" w14:paraId="1E82E890" w14:textId="4A575B56">
            <w:pPr>
              <w:spacing w:line="240" w:lineRule="auto"/>
              <w:jc w:val="both"/>
              <w:rPr>
                <w:rFonts w:ascii="Georgia" w:hAnsi="Georgia" w:cs="Times New Roman"/>
                <w:b/>
                <w:bCs/>
                <w:lang w:val="en-GB"/>
              </w:rPr>
            </w:pPr>
            <w:r w:rsidRPr="00EA5158">
              <w:rPr>
                <w:rFonts w:ascii="Georgia" w:hAnsi="Georgia" w:cs="Times New Roman"/>
                <w:b/>
                <w:bCs/>
                <w:lang w:val="en-GB"/>
              </w:rPr>
              <w:t>The shareholder wants decision</w:t>
            </w:r>
            <w:r>
              <w:rPr>
                <w:rFonts w:ascii="Georgia" w:hAnsi="Georgia" w:cs="Times New Roman"/>
                <w:b/>
                <w:bCs/>
                <w:lang w:val="en-GB"/>
              </w:rPr>
              <w:t>s under one or more points in the form above to be submitted to a further general meeting</w:t>
            </w:r>
          </w:p>
          <w:p w:rsidR="00583402" w:rsidRPr="00EA5158" w:rsidP="00912B13" w14:paraId="1F2091BD" w14:textId="5DF2538E">
            <w:pPr>
              <w:spacing w:line="240" w:lineRule="auto"/>
              <w:jc w:val="both"/>
              <w:rPr>
                <w:rFonts w:ascii="Georgia" w:hAnsi="Georgia" w:cs="Times New Roman"/>
                <w:lang w:val="en-GB"/>
              </w:rPr>
            </w:pPr>
            <w:r w:rsidRPr="00EA5158">
              <w:rPr>
                <w:rFonts w:ascii="Georgia" w:hAnsi="Georgia" w:cs="Times New Roman"/>
                <w:lang w:val="en-GB"/>
              </w:rPr>
              <w:t>(</w:t>
            </w:r>
            <w:r w:rsidRPr="00EA5158" w:rsidR="00EA5158">
              <w:rPr>
                <w:rFonts w:ascii="Georgia" w:hAnsi="Georgia" w:cs="Times New Roman"/>
                <w:lang w:val="en-GB"/>
              </w:rPr>
              <w:t>To be filled in only if the shareholder has such a request</w:t>
            </w:r>
            <w:r w:rsidRPr="00EA5158">
              <w:rPr>
                <w:rFonts w:ascii="Georgia" w:hAnsi="Georgia" w:cs="Times New Roman"/>
                <w:lang w:val="en-GB"/>
              </w:rPr>
              <w:t xml:space="preserve">) </w:t>
            </w:r>
          </w:p>
          <w:p w:rsidR="00583402" w:rsidRPr="00EA5158" w:rsidP="00912B13" w14:paraId="3F83C6B1" w14:textId="77777777">
            <w:pPr>
              <w:spacing w:line="240" w:lineRule="auto"/>
              <w:jc w:val="both"/>
              <w:rPr>
                <w:rFonts w:ascii="Georgia" w:hAnsi="Georgia" w:cs="Times New Roman"/>
                <w:lang w:val="en-GB"/>
              </w:rPr>
            </w:pPr>
          </w:p>
          <w:p w:rsidR="00583402" w:rsidRPr="00EA5158" w:rsidP="00912B13" w14:paraId="3D6A55A2" w14:textId="658EC769">
            <w:pPr>
              <w:spacing w:line="240" w:lineRule="auto"/>
              <w:jc w:val="both"/>
              <w:rPr>
                <w:rFonts w:ascii="Georgia" w:hAnsi="Georgia" w:cs="Times New Roman"/>
                <w:lang w:val="en-GB"/>
              </w:rPr>
            </w:pPr>
            <w:r w:rsidRPr="00EA5158">
              <w:rPr>
                <w:rFonts w:ascii="Georgia" w:hAnsi="Georgia" w:cs="Times New Roman"/>
                <w:lang w:val="en-GB"/>
              </w:rPr>
              <w:t>Enter points or use numbers</w:t>
            </w:r>
            <w:r w:rsidRPr="00EA5158">
              <w:rPr>
                <w:rFonts w:ascii="Georgia" w:hAnsi="Georgia" w:cs="Times New Roman"/>
                <w:lang w:val="en-GB"/>
              </w:rPr>
              <w:t>:</w:t>
            </w:r>
          </w:p>
          <w:p w:rsidR="00583402" w:rsidRPr="00EA5158" w:rsidP="00912B13" w14:paraId="3363FFD2" w14:textId="77777777">
            <w:pPr>
              <w:spacing w:line="240" w:lineRule="auto"/>
              <w:jc w:val="both"/>
              <w:rPr>
                <w:rFonts w:ascii="Georgia" w:hAnsi="Georgia" w:cs="Times New Roman"/>
                <w:b/>
                <w:bCs/>
                <w:lang w:val="en-GB"/>
              </w:rPr>
            </w:pPr>
          </w:p>
          <w:p w:rsidR="00583402" w:rsidRPr="00EA5158" w:rsidP="00912B13" w14:paraId="1E59D835" w14:textId="77777777">
            <w:pPr>
              <w:tabs>
                <w:tab w:val="left" w:pos="3930"/>
              </w:tabs>
              <w:spacing w:line="240" w:lineRule="auto"/>
              <w:jc w:val="both"/>
              <w:rPr>
                <w:rFonts w:ascii="Georgia" w:hAnsi="Georgia" w:cs="Times New Roman"/>
                <w:b/>
                <w:bCs/>
                <w:lang w:val="en-GB"/>
              </w:rPr>
            </w:pPr>
            <w:r w:rsidRPr="00EA5158">
              <w:rPr>
                <w:rFonts w:ascii="Georgia" w:hAnsi="Georgia" w:cs="Times New Roman"/>
                <w:b/>
                <w:bCs/>
                <w:lang w:val="en-GB"/>
              </w:rPr>
              <w:tab/>
            </w:r>
          </w:p>
        </w:tc>
      </w:tr>
    </w:tbl>
    <w:p w:rsidR="00583402" w:rsidRPr="00EA5158" w:rsidP="00583402" w14:paraId="56E2B6FD" w14:textId="77777777">
      <w:pPr>
        <w:spacing w:after="0" w:line="240" w:lineRule="auto"/>
        <w:rPr>
          <w:rFonts w:ascii="Georgia" w:hAnsi="Georgia"/>
          <w:lang w:val="en-GB"/>
        </w:rPr>
      </w:pPr>
    </w:p>
    <w:p w:rsidR="00583402" w:rsidRPr="00EA5158" w:rsidP="00583402" w14:paraId="5292DF0D" w14:textId="77777777">
      <w:pPr>
        <w:spacing w:after="0" w:line="240" w:lineRule="auto"/>
        <w:jc w:val="both"/>
        <w:rPr>
          <w:rFonts w:ascii="Georgia" w:hAnsi="Georgia" w:cs="Times New Roman"/>
          <w:lang w:val="en-GB"/>
        </w:rPr>
      </w:pPr>
    </w:p>
    <w:p w:rsidR="00583402" w:rsidRPr="00EA5158" w:rsidP="00583402" w14:paraId="6783D913" w14:textId="77777777">
      <w:pPr>
        <w:spacing w:after="0" w:line="240" w:lineRule="auto"/>
        <w:jc w:val="both"/>
        <w:rPr>
          <w:rFonts w:ascii="Georgia" w:hAnsi="Georgia" w:cs="Times New Roman"/>
          <w:sz w:val="24"/>
          <w:szCs w:val="24"/>
          <w:lang w:val="en-GB"/>
        </w:rPr>
      </w:pPr>
    </w:p>
    <w:p w:rsidR="00583402" w:rsidRPr="00EA5158" w:rsidP="00583402" w14:paraId="482BA88F" w14:textId="77777777">
      <w:pPr>
        <w:spacing w:after="0" w:line="240" w:lineRule="auto"/>
        <w:jc w:val="both"/>
        <w:rPr>
          <w:rFonts w:ascii="Georgia" w:hAnsi="Georgia" w:cs="Times New Roman"/>
          <w:sz w:val="24"/>
          <w:szCs w:val="24"/>
          <w:lang w:val="en-GB"/>
        </w:rPr>
      </w:pPr>
    </w:p>
    <w:p w:rsidR="00583402" w:rsidRPr="00EA5158" w:rsidP="00583402" w14:paraId="4DEE5D0D" w14:textId="77777777">
      <w:pPr>
        <w:rPr>
          <w:rFonts w:ascii="Georgia" w:hAnsi="Georgia"/>
          <w:lang w:val="en-GB"/>
        </w:rPr>
      </w:pPr>
    </w:p>
    <w:p w:rsidR="0045096E" w:rsidRPr="00EA5158" w14:paraId="6214990F" w14:textId="77777777">
      <w:pPr>
        <w:rPr>
          <w:rFonts w:ascii="Georgia" w:hAnsi="Georgia"/>
          <w:lang w:val="en-GB"/>
        </w:rPr>
      </w:pPr>
    </w:p>
    <w:sectPr>
      <w:headerReference w:type="default" r:id="rId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33EBA" w:rsidRPr="008C2B8A" w:rsidP="00333EBA" w14:paraId="26A7E9FE" w14:textId="77777777">
    <w:pPr>
      <w:tabs>
        <w:tab w:val="center" w:pos="4536"/>
        <w:tab w:val="right" w:pos="9072"/>
      </w:tabs>
      <w:spacing w:after="0" w:line="240" w:lineRule="auto"/>
      <w:rPr>
        <w:rFonts w:eastAsia="Times New Roman" w:cs="Times New Roman"/>
        <w:sz w:val="20"/>
        <w:szCs w:val="20"/>
        <w:lang w:val="en-US" w:eastAsia="sv-SE"/>
      </w:rPr>
    </w:pPr>
    <w:r w:rsidRPr="008C2B8A">
      <w:rPr>
        <w:rFonts w:eastAsia="Times New Roman" w:cs="Times New Roman"/>
        <w:sz w:val="20"/>
        <w:szCs w:val="20"/>
        <w:lang w:val="en-US" w:eastAsia="sv-SE"/>
      </w:rPr>
      <w:t>N.B. The English translation is an office translation only, in the event of discrepancy, the Swedish version shall prevail.</w:t>
    </w:r>
  </w:p>
  <w:p w:rsidR="00333EBA" w:rsidRPr="00333EBA" w14:paraId="3D7BFFA7" w14:textId="77777777">
    <w:pPr>
      <w:pStyle w:val="Head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3EBE2FB8"/>
    <w:multiLevelType w:val="hybridMultilevel"/>
    <w:tmpl w:val="BE041078"/>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3402"/>
    <w:rsid w:val="000E2EF2"/>
    <w:rsid w:val="00113116"/>
    <w:rsid w:val="001B2E51"/>
    <w:rsid w:val="002072F6"/>
    <w:rsid w:val="002715A0"/>
    <w:rsid w:val="00294D11"/>
    <w:rsid w:val="002C3346"/>
    <w:rsid w:val="002D5D2A"/>
    <w:rsid w:val="00302C91"/>
    <w:rsid w:val="00316A6A"/>
    <w:rsid w:val="00333EBA"/>
    <w:rsid w:val="00413487"/>
    <w:rsid w:val="00440D8C"/>
    <w:rsid w:val="0045096E"/>
    <w:rsid w:val="005171AA"/>
    <w:rsid w:val="00572125"/>
    <w:rsid w:val="00583402"/>
    <w:rsid w:val="005D360D"/>
    <w:rsid w:val="006945D7"/>
    <w:rsid w:val="00850449"/>
    <w:rsid w:val="008A215F"/>
    <w:rsid w:val="008A5B8A"/>
    <w:rsid w:val="008C2B8A"/>
    <w:rsid w:val="00912B13"/>
    <w:rsid w:val="009167FE"/>
    <w:rsid w:val="009252BD"/>
    <w:rsid w:val="00951C28"/>
    <w:rsid w:val="00952086"/>
    <w:rsid w:val="00977103"/>
    <w:rsid w:val="00B467E8"/>
    <w:rsid w:val="00B94D2A"/>
    <w:rsid w:val="00BD7712"/>
    <w:rsid w:val="00BF6796"/>
    <w:rsid w:val="00BF7608"/>
    <w:rsid w:val="00C6275E"/>
    <w:rsid w:val="00CB3AC7"/>
    <w:rsid w:val="00CB7EFA"/>
    <w:rsid w:val="00CD34BC"/>
    <w:rsid w:val="00D11377"/>
    <w:rsid w:val="00D16988"/>
    <w:rsid w:val="00DA625F"/>
    <w:rsid w:val="00E776FB"/>
    <w:rsid w:val="00EA5158"/>
    <w:rsid w:val="00F86276"/>
    <w:rsid w:val="00F87839"/>
    <w:rsid w:val="00FE3042"/>
  </w:rsids>
  <m:mathPr>
    <m:mathFont m:val="Cambria Math"/>
  </m:mathPr>
  <w:themeFontLang w:val="sv-SE"/>
  <w:clrSchemeMapping w:bg1="light1" w:t1="dark1" w:bg2="light2" w:t2="dark2" w:accent1="accent1" w:accent2="accent2" w:accent3="accent3" w:accent4="accent4" w:accent5="accent5" w:accent6="accent6" w:hyperlink="hyperlink" w:followedHyperlink="followedHyperlink"/>
  <w15:chartTrackingRefBased/>
  <w15:docId w15:val="{B54249AE-5D54-4CB0-9745-9327774A8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3402"/>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3402"/>
    <w:pPr>
      <w:ind w:left="720"/>
      <w:contextualSpacing/>
    </w:pPr>
  </w:style>
  <w:style w:type="table" w:styleId="TableGrid">
    <w:name w:val="Table Grid"/>
    <w:basedOn w:val="TableNormal"/>
    <w:uiPriority w:val="39"/>
    <w:rsid w:val="005834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83402"/>
    <w:rPr>
      <w:color w:val="0563C1" w:themeColor="hyperlink"/>
      <w:u w:val="single"/>
    </w:rPr>
  </w:style>
  <w:style w:type="character" w:customStyle="1" w:styleId="UnresolvedMention">
    <w:name w:val="Unresolved Mention"/>
    <w:basedOn w:val="DefaultParagraphFont"/>
    <w:uiPriority w:val="99"/>
    <w:semiHidden/>
    <w:unhideWhenUsed/>
    <w:rsid w:val="00951C28"/>
    <w:rPr>
      <w:color w:val="605E5C"/>
      <w:shd w:val="clear" w:color="auto" w:fill="E1DFDD"/>
    </w:rPr>
  </w:style>
  <w:style w:type="character" w:styleId="CommentReference">
    <w:name w:val="annotation reference"/>
    <w:basedOn w:val="DefaultParagraphFont"/>
    <w:uiPriority w:val="99"/>
    <w:semiHidden/>
    <w:unhideWhenUsed/>
    <w:rsid w:val="000E2EF2"/>
    <w:rPr>
      <w:sz w:val="16"/>
      <w:szCs w:val="16"/>
    </w:rPr>
  </w:style>
  <w:style w:type="paragraph" w:styleId="CommentText">
    <w:name w:val="annotation text"/>
    <w:basedOn w:val="Normal"/>
    <w:link w:val="KommentarerChar"/>
    <w:uiPriority w:val="99"/>
    <w:semiHidden/>
    <w:unhideWhenUsed/>
    <w:rsid w:val="000E2EF2"/>
    <w:pPr>
      <w:spacing w:line="240" w:lineRule="auto"/>
    </w:pPr>
    <w:rPr>
      <w:sz w:val="20"/>
      <w:szCs w:val="20"/>
    </w:rPr>
  </w:style>
  <w:style w:type="character" w:customStyle="1" w:styleId="KommentarerChar">
    <w:name w:val="Kommentarer Char"/>
    <w:basedOn w:val="DefaultParagraphFont"/>
    <w:link w:val="CommentText"/>
    <w:uiPriority w:val="99"/>
    <w:semiHidden/>
    <w:rsid w:val="000E2EF2"/>
    <w:rPr>
      <w:sz w:val="20"/>
      <w:szCs w:val="20"/>
    </w:rPr>
  </w:style>
  <w:style w:type="paragraph" w:styleId="CommentSubject">
    <w:name w:val="annotation subject"/>
    <w:basedOn w:val="CommentText"/>
    <w:next w:val="CommentText"/>
    <w:link w:val="KommentarsmneChar"/>
    <w:uiPriority w:val="99"/>
    <w:semiHidden/>
    <w:unhideWhenUsed/>
    <w:rsid w:val="000E2EF2"/>
    <w:rPr>
      <w:b/>
      <w:bCs/>
    </w:rPr>
  </w:style>
  <w:style w:type="character" w:customStyle="1" w:styleId="KommentarsmneChar">
    <w:name w:val="Kommentarsämne Char"/>
    <w:basedOn w:val="KommentarerChar"/>
    <w:link w:val="CommentSubject"/>
    <w:uiPriority w:val="99"/>
    <w:semiHidden/>
    <w:rsid w:val="000E2EF2"/>
    <w:rPr>
      <w:b/>
      <w:bCs/>
      <w:sz w:val="20"/>
      <w:szCs w:val="20"/>
    </w:rPr>
  </w:style>
  <w:style w:type="paragraph" w:styleId="Header">
    <w:name w:val="header"/>
    <w:basedOn w:val="Normal"/>
    <w:link w:val="SidhuvudChar"/>
    <w:uiPriority w:val="99"/>
    <w:unhideWhenUsed/>
    <w:rsid w:val="002C3346"/>
    <w:pPr>
      <w:tabs>
        <w:tab w:val="center" w:pos="4536"/>
        <w:tab w:val="right" w:pos="9072"/>
      </w:tabs>
      <w:spacing w:after="0" w:line="240" w:lineRule="auto"/>
    </w:pPr>
  </w:style>
  <w:style w:type="character" w:customStyle="1" w:styleId="SidhuvudChar">
    <w:name w:val="Sidhuvud Char"/>
    <w:basedOn w:val="DefaultParagraphFont"/>
    <w:link w:val="Header"/>
    <w:uiPriority w:val="99"/>
    <w:rsid w:val="002C3346"/>
  </w:style>
  <w:style w:type="paragraph" w:styleId="Footer">
    <w:name w:val="footer"/>
    <w:basedOn w:val="Normal"/>
    <w:link w:val="SidfotChar"/>
    <w:uiPriority w:val="99"/>
    <w:unhideWhenUsed/>
    <w:rsid w:val="002C3346"/>
    <w:pPr>
      <w:tabs>
        <w:tab w:val="center" w:pos="4536"/>
        <w:tab w:val="right" w:pos="9072"/>
      </w:tabs>
      <w:spacing w:after="0" w:line="240" w:lineRule="auto"/>
    </w:pPr>
  </w:style>
  <w:style w:type="character" w:customStyle="1" w:styleId="SidfotChar">
    <w:name w:val="Sidfot Char"/>
    <w:basedOn w:val="DefaultParagraphFont"/>
    <w:link w:val="Footer"/>
    <w:uiPriority w:val="99"/>
    <w:rsid w:val="002C3346"/>
  </w:style>
  <w:style w:type="paragraph" w:styleId="BalloonText">
    <w:name w:val="Balloon Text"/>
    <w:basedOn w:val="Normal"/>
    <w:link w:val="BallongtextChar"/>
    <w:uiPriority w:val="99"/>
    <w:semiHidden/>
    <w:unhideWhenUsed/>
    <w:rsid w:val="00302C91"/>
    <w:pPr>
      <w:spacing w:after="0" w:line="240" w:lineRule="auto"/>
    </w:pPr>
    <w:rPr>
      <w:rFonts w:ascii="Segoe UI" w:hAnsi="Segoe UI" w:cs="Segoe UI"/>
      <w:sz w:val="18"/>
      <w:szCs w:val="18"/>
    </w:rPr>
  </w:style>
  <w:style w:type="character" w:customStyle="1" w:styleId="BallongtextChar">
    <w:name w:val="Ballongtext Char"/>
    <w:basedOn w:val="DefaultParagraphFont"/>
    <w:link w:val="BalloonText"/>
    <w:uiPriority w:val="99"/>
    <w:semiHidden/>
    <w:rsid w:val="00302C91"/>
    <w:rPr>
      <w:rFonts w:ascii="Segoe UI" w:hAnsi="Segoe UI" w:cs="Segoe UI"/>
      <w:sz w:val="18"/>
      <w:szCs w:val="18"/>
    </w:rPr>
  </w:style>
  <w:style w:type="character" w:styleId="FollowedHyperlink">
    <w:name w:val="FollowedHyperlink"/>
    <w:basedOn w:val="DefaultParagraphFont"/>
    <w:uiPriority w:val="99"/>
    <w:semiHidden/>
    <w:unhideWhenUsed/>
    <w:rsid w:val="00BF760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783</Words>
  <Characters>4053</Characters>
  <Application>Microsoft Office Word</Application>
  <DocSecurity>0</DocSecurity>
  <Lines>37</Lines>
  <Paragraphs>43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